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pPr w:leftFromText="142" w:rightFromText="142" w:vertAnchor="page" w:horzAnchor="page" w:tblpXSpec="center" w:tblpY="1135"/>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13"/>
        <w:gridCol w:w="2816"/>
        <w:gridCol w:w="2976"/>
        <w:gridCol w:w="1123"/>
      </w:tblGrid>
      <w:tr w:rsidR="00973FDF" w:rsidRPr="00941ED5" w14:paraId="1C79FC95" w14:textId="77777777" w:rsidTr="00B93019">
        <w:trPr>
          <w:trHeight w:hRule="exact" w:val="227"/>
        </w:trPr>
        <w:tc>
          <w:tcPr>
            <w:tcW w:w="5529" w:type="dxa"/>
            <w:gridSpan w:val="2"/>
            <w:vMerge w:val="restart"/>
          </w:tcPr>
          <w:p w14:paraId="1B72E119" w14:textId="77777777" w:rsidR="00973FDF" w:rsidRPr="00941ED5" w:rsidRDefault="00973FDF" w:rsidP="00941ED5">
            <w:pPr>
              <w:pStyle w:val="dajeNDS"/>
              <w:jc w:val="both"/>
              <w:rPr>
                <w:rFonts w:ascii="Arial" w:hAnsi="Arial" w:cs="Arial"/>
                <w:sz w:val="20"/>
                <w:szCs w:val="20"/>
              </w:rPr>
            </w:pPr>
            <w:r w:rsidRPr="00941ED5">
              <w:rPr>
                <w:rFonts w:ascii="Arial" w:hAnsi="Arial" w:cs="Arial"/>
                <w:sz w:val="20"/>
                <w:szCs w:val="20"/>
              </w:rPr>
              <w:tab/>
            </w:r>
          </w:p>
        </w:tc>
        <w:tc>
          <w:tcPr>
            <w:tcW w:w="4099" w:type="dxa"/>
            <w:gridSpan w:val="2"/>
          </w:tcPr>
          <w:p w14:paraId="213229CA" w14:textId="77777777" w:rsidR="00973FDF" w:rsidRPr="00941ED5" w:rsidRDefault="00973FDF" w:rsidP="00941ED5">
            <w:pPr>
              <w:pStyle w:val="dajeNDS"/>
              <w:jc w:val="both"/>
              <w:rPr>
                <w:rFonts w:ascii="Arial" w:hAnsi="Arial" w:cs="Arial"/>
                <w:sz w:val="20"/>
                <w:szCs w:val="20"/>
              </w:rPr>
            </w:pPr>
          </w:p>
        </w:tc>
      </w:tr>
      <w:tr w:rsidR="00973FDF" w:rsidRPr="00941ED5" w14:paraId="0E6EE409" w14:textId="77777777" w:rsidTr="00B93019">
        <w:trPr>
          <w:trHeight w:hRule="exact" w:val="227"/>
        </w:trPr>
        <w:tc>
          <w:tcPr>
            <w:tcW w:w="5529" w:type="dxa"/>
            <w:gridSpan w:val="2"/>
            <w:vMerge/>
          </w:tcPr>
          <w:p w14:paraId="0EDB9D93" w14:textId="77777777" w:rsidR="00973FDF" w:rsidRPr="00941ED5" w:rsidRDefault="00973FDF" w:rsidP="00941ED5">
            <w:pPr>
              <w:pStyle w:val="dajeNDS"/>
              <w:jc w:val="both"/>
              <w:rPr>
                <w:rFonts w:ascii="Arial" w:hAnsi="Arial" w:cs="Arial"/>
                <w:sz w:val="20"/>
                <w:szCs w:val="20"/>
              </w:rPr>
            </w:pPr>
          </w:p>
        </w:tc>
        <w:tc>
          <w:tcPr>
            <w:tcW w:w="4099" w:type="dxa"/>
            <w:gridSpan w:val="2"/>
          </w:tcPr>
          <w:p w14:paraId="1A38C1C8" w14:textId="77777777" w:rsidR="00973FDF" w:rsidRPr="00941ED5" w:rsidRDefault="00973FDF" w:rsidP="00941ED5">
            <w:pPr>
              <w:pStyle w:val="HlavikaaadresaNDS"/>
              <w:jc w:val="both"/>
              <w:rPr>
                <w:rFonts w:ascii="Arial" w:hAnsi="Arial" w:cs="Arial"/>
                <w:sz w:val="20"/>
                <w:szCs w:val="20"/>
              </w:rPr>
            </w:pPr>
          </w:p>
        </w:tc>
      </w:tr>
      <w:tr w:rsidR="00973FDF" w:rsidRPr="00941ED5" w14:paraId="2A84320F" w14:textId="77777777" w:rsidTr="00B93019">
        <w:trPr>
          <w:trHeight w:hRule="exact" w:val="227"/>
        </w:trPr>
        <w:tc>
          <w:tcPr>
            <w:tcW w:w="5529" w:type="dxa"/>
            <w:gridSpan w:val="2"/>
            <w:vMerge/>
          </w:tcPr>
          <w:p w14:paraId="4F2EE098" w14:textId="77777777" w:rsidR="00973FDF" w:rsidRPr="00941ED5" w:rsidRDefault="00973FDF" w:rsidP="00941ED5">
            <w:pPr>
              <w:pStyle w:val="dajeNDS"/>
              <w:jc w:val="both"/>
              <w:rPr>
                <w:rFonts w:ascii="Arial" w:hAnsi="Arial" w:cs="Arial"/>
                <w:sz w:val="20"/>
                <w:szCs w:val="20"/>
              </w:rPr>
            </w:pPr>
          </w:p>
        </w:tc>
        <w:tc>
          <w:tcPr>
            <w:tcW w:w="4099" w:type="dxa"/>
            <w:gridSpan w:val="2"/>
          </w:tcPr>
          <w:p w14:paraId="546B1151" w14:textId="77777777" w:rsidR="00973FDF" w:rsidRPr="00941ED5" w:rsidRDefault="00973FDF" w:rsidP="00941ED5">
            <w:pPr>
              <w:pStyle w:val="HlavikaaadresaNDS"/>
              <w:jc w:val="both"/>
              <w:rPr>
                <w:rFonts w:ascii="Arial" w:hAnsi="Arial" w:cs="Arial"/>
                <w:sz w:val="20"/>
                <w:szCs w:val="20"/>
              </w:rPr>
            </w:pPr>
          </w:p>
        </w:tc>
      </w:tr>
      <w:tr w:rsidR="00973FDF" w:rsidRPr="00941ED5" w14:paraId="48D3C404" w14:textId="77777777" w:rsidTr="00B93019">
        <w:trPr>
          <w:trHeight w:hRule="exact" w:val="227"/>
        </w:trPr>
        <w:tc>
          <w:tcPr>
            <w:tcW w:w="5529" w:type="dxa"/>
            <w:gridSpan w:val="2"/>
            <w:vMerge/>
          </w:tcPr>
          <w:p w14:paraId="2C8136ED" w14:textId="77777777" w:rsidR="00973FDF" w:rsidRPr="00941ED5" w:rsidRDefault="00973FDF" w:rsidP="00941ED5">
            <w:pPr>
              <w:pStyle w:val="dajeNDS"/>
              <w:jc w:val="both"/>
              <w:rPr>
                <w:rFonts w:ascii="Arial" w:hAnsi="Arial" w:cs="Arial"/>
                <w:sz w:val="20"/>
                <w:szCs w:val="20"/>
              </w:rPr>
            </w:pPr>
          </w:p>
        </w:tc>
        <w:tc>
          <w:tcPr>
            <w:tcW w:w="4099" w:type="dxa"/>
            <w:gridSpan w:val="2"/>
          </w:tcPr>
          <w:p w14:paraId="7424F4E4" w14:textId="77777777" w:rsidR="00973FDF" w:rsidRPr="00941ED5" w:rsidRDefault="00973FDF" w:rsidP="00941ED5">
            <w:pPr>
              <w:pStyle w:val="HlavikaaadresaNDS"/>
              <w:jc w:val="both"/>
              <w:rPr>
                <w:rFonts w:ascii="Arial" w:hAnsi="Arial" w:cs="Arial"/>
                <w:sz w:val="20"/>
                <w:szCs w:val="20"/>
              </w:rPr>
            </w:pPr>
          </w:p>
        </w:tc>
      </w:tr>
      <w:tr w:rsidR="00973FDF" w:rsidRPr="00941ED5" w14:paraId="5AD47919" w14:textId="77777777" w:rsidTr="00B93019">
        <w:trPr>
          <w:trHeight w:hRule="exact" w:val="227"/>
        </w:trPr>
        <w:tc>
          <w:tcPr>
            <w:tcW w:w="5529" w:type="dxa"/>
            <w:gridSpan w:val="2"/>
            <w:vMerge/>
          </w:tcPr>
          <w:p w14:paraId="7F13AA96" w14:textId="77777777" w:rsidR="00973FDF" w:rsidRPr="00941ED5" w:rsidRDefault="00973FDF" w:rsidP="00941ED5">
            <w:pPr>
              <w:pStyle w:val="dajeNDS"/>
              <w:jc w:val="both"/>
              <w:rPr>
                <w:rFonts w:ascii="Arial" w:hAnsi="Arial" w:cs="Arial"/>
                <w:sz w:val="20"/>
                <w:szCs w:val="20"/>
              </w:rPr>
            </w:pPr>
          </w:p>
        </w:tc>
        <w:tc>
          <w:tcPr>
            <w:tcW w:w="4099" w:type="dxa"/>
            <w:gridSpan w:val="2"/>
          </w:tcPr>
          <w:p w14:paraId="3084343B" w14:textId="77777777" w:rsidR="00973FDF" w:rsidRPr="00941ED5" w:rsidRDefault="00973FDF" w:rsidP="00941ED5">
            <w:pPr>
              <w:pStyle w:val="HlavikaaadresaNDS"/>
              <w:jc w:val="both"/>
              <w:rPr>
                <w:rFonts w:ascii="Arial" w:hAnsi="Arial" w:cs="Arial"/>
                <w:sz w:val="20"/>
                <w:szCs w:val="20"/>
              </w:rPr>
            </w:pPr>
          </w:p>
        </w:tc>
      </w:tr>
      <w:tr w:rsidR="00973FDF" w:rsidRPr="00941ED5" w14:paraId="5EC0E7F2" w14:textId="77777777" w:rsidTr="00B93019">
        <w:trPr>
          <w:trHeight w:hRule="exact" w:val="454"/>
        </w:trPr>
        <w:tc>
          <w:tcPr>
            <w:tcW w:w="9628" w:type="dxa"/>
            <w:gridSpan w:val="4"/>
          </w:tcPr>
          <w:p w14:paraId="2436A0BB" w14:textId="77777777" w:rsidR="00973FDF" w:rsidRPr="00941ED5" w:rsidRDefault="00973FDF" w:rsidP="00941ED5">
            <w:pPr>
              <w:tabs>
                <w:tab w:val="left" w:pos="5162"/>
              </w:tabs>
              <w:jc w:val="both"/>
              <w:rPr>
                <w:rFonts w:ascii="Arial" w:hAnsi="Arial" w:cs="Arial"/>
                <w:sz w:val="20"/>
                <w:szCs w:val="20"/>
              </w:rPr>
            </w:pPr>
          </w:p>
        </w:tc>
      </w:tr>
      <w:tr w:rsidR="00973FDF" w:rsidRPr="00941ED5" w14:paraId="772B49FC" w14:textId="77777777" w:rsidTr="00B93019">
        <w:trPr>
          <w:trHeight w:hRule="exact" w:val="227"/>
        </w:trPr>
        <w:tc>
          <w:tcPr>
            <w:tcW w:w="5529" w:type="dxa"/>
            <w:gridSpan w:val="2"/>
            <w:vMerge w:val="restart"/>
          </w:tcPr>
          <w:p w14:paraId="298F09BB" w14:textId="77777777" w:rsidR="00973FDF" w:rsidRPr="00941ED5" w:rsidRDefault="00973FDF" w:rsidP="00941ED5">
            <w:pPr>
              <w:pStyle w:val="dajeNDS"/>
              <w:jc w:val="both"/>
              <w:rPr>
                <w:rFonts w:ascii="Arial" w:hAnsi="Arial" w:cs="Arial"/>
                <w:sz w:val="20"/>
                <w:szCs w:val="20"/>
              </w:rPr>
            </w:pPr>
          </w:p>
        </w:tc>
        <w:tc>
          <w:tcPr>
            <w:tcW w:w="4099" w:type="dxa"/>
            <w:gridSpan w:val="2"/>
          </w:tcPr>
          <w:p w14:paraId="6F75041A" w14:textId="77777777" w:rsidR="00973FDF" w:rsidRPr="00941ED5" w:rsidRDefault="00973FDF" w:rsidP="00941ED5">
            <w:pPr>
              <w:pStyle w:val="HlavikaaadresaNDS"/>
              <w:jc w:val="both"/>
              <w:rPr>
                <w:rFonts w:ascii="Arial" w:hAnsi="Arial" w:cs="Arial"/>
                <w:sz w:val="20"/>
                <w:szCs w:val="20"/>
              </w:rPr>
            </w:pPr>
            <w:r w:rsidRPr="00941ED5">
              <w:rPr>
                <w:rFonts w:ascii="Arial" w:hAnsi="Arial" w:cs="Arial"/>
                <w:b/>
                <w:bCs/>
                <w:sz w:val="20"/>
                <w:szCs w:val="20"/>
              </w:rPr>
              <w:t xml:space="preserve">                          </w:t>
            </w:r>
            <w:r w:rsidRPr="00941ED5">
              <w:rPr>
                <w:rFonts w:ascii="Arial" w:hAnsi="Arial" w:cs="Arial"/>
                <w:sz w:val="20"/>
                <w:szCs w:val="20"/>
              </w:rPr>
              <w:t xml:space="preserve"> </w:t>
            </w:r>
            <w:r w:rsidRPr="00941ED5">
              <w:rPr>
                <w:rFonts w:ascii="Arial" w:hAnsi="Arial" w:cs="Arial"/>
                <w:b/>
                <w:bCs/>
                <w:sz w:val="20"/>
                <w:szCs w:val="20"/>
              </w:rPr>
              <w:t>R O Z D E Ľ O V N Í K</w:t>
            </w:r>
          </w:p>
        </w:tc>
      </w:tr>
      <w:tr w:rsidR="00973FDF" w:rsidRPr="00941ED5" w14:paraId="0170CAE2" w14:textId="77777777" w:rsidTr="00B93019">
        <w:trPr>
          <w:gridAfter w:val="2"/>
          <w:wAfter w:w="4099" w:type="dxa"/>
          <w:trHeight w:hRule="exact" w:val="227"/>
        </w:trPr>
        <w:tc>
          <w:tcPr>
            <w:tcW w:w="5529" w:type="dxa"/>
            <w:gridSpan w:val="2"/>
            <w:vMerge/>
          </w:tcPr>
          <w:p w14:paraId="52C24228" w14:textId="77777777" w:rsidR="00973FDF" w:rsidRPr="00941ED5" w:rsidRDefault="00973FDF" w:rsidP="00941ED5">
            <w:pPr>
              <w:pStyle w:val="dajeNDS"/>
              <w:jc w:val="both"/>
              <w:rPr>
                <w:rFonts w:ascii="Arial" w:hAnsi="Arial" w:cs="Arial"/>
                <w:sz w:val="20"/>
                <w:szCs w:val="20"/>
              </w:rPr>
            </w:pPr>
          </w:p>
        </w:tc>
      </w:tr>
      <w:tr w:rsidR="00973FDF" w:rsidRPr="00941ED5" w14:paraId="7F197F65" w14:textId="77777777" w:rsidTr="00B93019">
        <w:trPr>
          <w:gridAfter w:val="2"/>
          <w:wAfter w:w="4099" w:type="dxa"/>
          <w:trHeight w:hRule="exact" w:val="227"/>
        </w:trPr>
        <w:tc>
          <w:tcPr>
            <w:tcW w:w="5529" w:type="dxa"/>
            <w:gridSpan w:val="2"/>
            <w:vMerge/>
          </w:tcPr>
          <w:p w14:paraId="5F23E51D" w14:textId="77777777" w:rsidR="00973FDF" w:rsidRPr="00941ED5" w:rsidRDefault="00973FDF" w:rsidP="00941ED5">
            <w:pPr>
              <w:pStyle w:val="dajeNDS"/>
              <w:jc w:val="both"/>
              <w:rPr>
                <w:rFonts w:ascii="Arial" w:hAnsi="Arial" w:cs="Arial"/>
                <w:sz w:val="20"/>
                <w:szCs w:val="20"/>
              </w:rPr>
            </w:pPr>
          </w:p>
        </w:tc>
      </w:tr>
      <w:tr w:rsidR="00973FDF" w:rsidRPr="00941ED5" w14:paraId="0057F2A6" w14:textId="77777777" w:rsidTr="00B93019">
        <w:trPr>
          <w:gridAfter w:val="2"/>
          <w:wAfter w:w="4099" w:type="dxa"/>
          <w:trHeight w:hRule="exact" w:val="227"/>
        </w:trPr>
        <w:tc>
          <w:tcPr>
            <w:tcW w:w="5529" w:type="dxa"/>
            <w:gridSpan w:val="2"/>
            <w:vMerge/>
          </w:tcPr>
          <w:p w14:paraId="103946A5" w14:textId="77777777" w:rsidR="00973FDF" w:rsidRPr="00941ED5" w:rsidRDefault="00973FDF" w:rsidP="00941ED5">
            <w:pPr>
              <w:pStyle w:val="dajeNDS"/>
              <w:jc w:val="both"/>
              <w:rPr>
                <w:rFonts w:ascii="Arial" w:hAnsi="Arial" w:cs="Arial"/>
                <w:sz w:val="20"/>
                <w:szCs w:val="20"/>
              </w:rPr>
            </w:pPr>
          </w:p>
        </w:tc>
      </w:tr>
      <w:tr w:rsidR="00973FDF" w:rsidRPr="00941ED5" w14:paraId="56EA49EF" w14:textId="77777777" w:rsidTr="00B93019">
        <w:trPr>
          <w:trHeight w:hRule="exact" w:val="227"/>
        </w:trPr>
        <w:tc>
          <w:tcPr>
            <w:tcW w:w="5529" w:type="dxa"/>
            <w:gridSpan w:val="2"/>
            <w:vMerge/>
          </w:tcPr>
          <w:p w14:paraId="49048174" w14:textId="77777777" w:rsidR="00973FDF" w:rsidRPr="00941ED5" w:rsidRDefault="00973FDF" w:rsidP="00941ED5">
            <w:pPr>
              <w:pStyle w:val="dajeNDS"/>
              <w:jc w:val="both"/>
              <w:rPr>
                <w:rFonts w:ascii="Arial" w:hAnsi="Arial" w:cs="Arial"/>
                <w:sz w:val="20"/>
                <w:szCs w:val="20"/>
              </w:rPr>
            </w:pPr>
          </w:p>
        </w:tc>
        <w:tc>
          <w:tcPr>
            <w:tcW w:w="4099" w:type="dxa"/>
            <w:gridSpan w:val="2"/>
          </w:tcPr>
          <w:p w14:paraId="4CE70CFE" w14:textId="77777777" w:rsidR="00973FDF" w:rsidRPr="00941ED5" w:rsidRDefault="00973FDF" w:rsidP="00941ED5">
            <w:pPr>
              <w:pStyle w:val="HlavikaaadresaNDS"/>
              <w:jc w:val="both"/>
              <w:rPr>
                <w:rFonts w:ascii="Arial" w:hAnsi="Arial" w:cs="Arial"/>
                <w:sz w:val="20"/>
                <w:szCs w:val="20"/>
              </w:rPr>
            </w:pPr>
          </w:p>
        </w:tc>
      </w:tr>
      <w:tr w:rsidR="00973FDF" w:rsidRPr="00941ED5" w14:paraId="50D17E14" w14:textId="77777777" w:rsidTr="00B93019">
        <w:trPr>
          <w:trHeight w:hRule="exact" w:val="227"/>
        </w:trPr>
        <w:tc>
          <w:tcPr>
            <w:tcW w:w="2713" w:type="dxa"/>
          </w:tcPr>
          <w:p w14:paraId="7523319C" w14:textId="77777777" w:rsidR="00973FDF" w:rsidRPr="00941ED5" w:rsidRDefault="00973FDF" w:rsidP="00941ED5">
            <w:pPr>
              <w:pStyle w:val="dajeNDS"/>
              <w:jc w:val="both"/>
              <w:rPr>
                <w:rFonts w:ascii="Arial" w:hAnsi="Arial" w:cs="Arial"/>
                <w:b/>
                <w:sz w:val="20"/>
                <w:szCs w:val="20"/>
              </w:rPr>
            </w:pPr>
            <w:r w:rsidRPr="00941ED5">
              <w:rPr>
                <w:rFonts w:ascii="Arial" w:hAnsi="Arial" w:cs="Arial"/>
                <w:b/>
                <w:sz w:val="20"/>
                <w:szCs w:val="20"/>
              </w:rPr>
              <w:t>Váš list číslo/zo dňa</w:t>
            </w:r>
          </w:p>
        </w:tc>
        <w:tc>
          <w:tcPr>
            <w:tcW w:w="2816" w:type="dxa"/>
          </w:tcPr>
          <w:p w14:paraId="62331B11" w14:textId="77777777" w:rsidR="00973FDF" w:rsidRPr="00941ED5" w:rsidRDefault="00973FDF" w:rsidP="00941ED5">
            <w:pPr>
              <w:pStyle w:val="dajeNDS"/>
              <w:jc w:val="both"/>
              <w:rPr>
                <w:rFonts w:ascii="Arial" w:hAnsi="Arial" w:cs="Arial"/>
                <w:b/>
                <w:sz w:val="20"/>
                <w:szCs w:val="20"/>
              </w:rPr>
            </w:pPr>
            <w:r w:rsidRPr="00941ED5">
              <w:rPr>
                <w:rFonts w:ascii="Arial" w:hAnsi="Arial" w:cs="Arial"/>
                <w:b/>
                <w:sz w:val="20"/>
                <w:szCs w:val="20"/>
              </w:rPr>
              <w:t>Evidenčné číslo</w:t>
            </w:r>
          </w:p>
        </w:tc>
        <w:tc>
          <w:tcPr>
            <w:tcW w:w="2976" w:type="dxa"/>
          </w:tcPr>
          <w:p w14:paraId="5DA23C82" w14:textId="77777777" w:rsidR="00973FDF" w:rsidRPr="00941ED5" w:rsidRDefault="00973FDF" w:rsidP="00941ED5">
            <w:pPr>
              <w:pStyle w:val="dajeNDS"/>
              <w:jc w:val="both"/>
              <w:rPr>
                <w:rFonts w:ascii="Arial" w:hAnsi="Arial" w:cs="Arial"/>
                <w:b/>
                <w:sz w:val="20"/>
                <w:szCs w:val="20"/>
              </w:rPr>
            </w:pPr>
            <w:r w:rsidRPr="00941ED5">
              <w:rPr>
                <w:rFonts w:ascii="Arial" w:hAnsi="Arial" w:cs="Arial"/>
                <w:b/>
                <w:sz w:val="20"/>
                <w:szCs w:val="20"/>
              </w:rPr>
              <w:t>Vybavuje</w:t>
            </w:r>
          </w:p>
        </w:tc>
        <w:tc>
          <w:tcPr>
            <w:tcW w:w="1123" w:type="dxa"/>
          </w:tcPr>
          <w:p w14:paraId="33F81F32" w14:textId="77777777" w:rsidR="00973FDF" w:rsidRPr="00941ED5" w:rsidRDefault="00973FDF" w:rsidP="00941ED5">
            <w:pPr>
              <w:pStyle w:val="dajeNDS"/>
              <w:jc w:val="both"/>
              <w:rPr>
                <w:rFonts w:ascii="Arial" w:hAnsi="Arial" w:cs="Arial"/>
                <w:b/>
                <w:sz w:val="20"/>
                <w:szCs w:val="20"/>
              </w:rPr>
            </w:pPr>
            <w:r w:rsidRPr="00941ED5">
              <w:rPr>
                <w:rFonts w:ascii="Arial" w:hAnsi="Arial" w:cs="Arial"/>
                <w:b/>
                <w:sz w:val="20"/>
                <w:szCs w:val="20"/>
              </w:rPr>
              <w:t>Dátum</w:t>
            </w:r>
          </w:p>
        </w:tc>
      </w:tr>
      <w:tr w:rsidR="00973FDF" w:rsidRPr="00941ED5" w14:paraId="0EC00ECA" w14:textId="77777777" w:rsidTr="00B93019">
        <w:trPr>
          <w:trHeight w:hRule="exact" w:val="227"/>
        </w:trPr>
        <w:tc>
          <w:tcPr>
            <w:tcW w:w="2713" w:type="dxa"/>
          </w:tcPr>
          <w:p w14:paraId="0FDEB8F5" w14:textId="77777777" w:rsidR="00973FDF" w:rsidRPr="00941ED5" w:rsidRDefault="00973FDF" w:rsidP="00941ED5">
            <w:pPr>
              <w:pStyle w:val="dajeNDS"/>
              <w:jc w:val="both"/>
              <w:rPr>
                <w:rFonts w:ascii="Arial" w:hAnsi="Arial" w:cs="Arial"/>
                <w:sz w:val="20"/>
                <w:szCs w:val="20"/>
              </w:rPr>
            </w:pPr>
          </w:p>
        </w:tc>
        <w:tc>
          <w:tcPr>
            <w:tcW w:w="2816" w:type="dxa"/>
          </w:tcPr>
          <w:p w14:paraId="6E6A53DC" w14:textId="77777777" w:rsidR="00973FDF" w:rsidRPr="00941ED5" w:rsidRDefault="00973FDF" w:rsidP="00941ED5">
            <w:pPr>
              <w:pStyle w:val="dajeNDS"/>
              <w:jc w:val="both"/>
              <w:rPr>
                <w:rFonts w:ascii="Arial" w:hAnsi="Arial" w:cs="Arial"/>
                <w:sz w:val="20"/>
                <w:szCs w:val="20"/>
              </w:rPr>
            </w:pPr>
          </w:p>
        </w:tc>
        <w:tc>
          <w:tcPr>
            <w:tcW w:w="2976" w:type="dxa"/>
          </w:tcPr>
          <w:p w14:paraId="00201C5B" w14:textId="77777777" w:rsidR="00973FDF" w:rsidRPr="00941ED5" w:rsidRDefault="00973FDF" w:rsidP="00941ED5">
            <w:pPr>
              <w:pStyle w:val="dajeNDS"/>
              <w:jc w:val="both"/>
              <w:rPr>
                <w:rFonts w:ascii="Arial" w:hAnsi="Arial" w:cs="Arial"/>
                <w:sz w:val="20"/>
                <w:szCs w:val="20"/>
              </w:rPr>
            </w:pPr>
            <w:r w:rsidRPr="00941ED5">
              <w:rPr>
                <w:rFonts w:ascii="Arial" w:hAnsi="Arial" w:cs="Arial"/>
                <w:sz w:val="20"/>
                <w:szCs w:val="20"/>
              </w:rPr>
              <w:t>JUDr. Almanová</w:t>
            </w:r>
          </w:p>
        </w:tc>
        <w:tc>
          <w:tcPr>
            <w:tcW w:w="1123" w:type="dxa"/>
          </w:tcPr>
          <w:p w14:paraId="6AEC853B" w14:textId="0E73FBCC" w:rsidR="00973FDF" w:rsidRPr="00941ED5" w:rsidRDefault="00973FDF" w:rsidP="00941ED5">
            <w:pPr>
              <w:pStyle w:val="dajeNDS"/>
              <w:jc w:val="both"/>
              <w:rPr>
                <w:rFonts w:ascii="Arial" w:hAnsi="Arial" w:cs="Arial"/>
                <w:sz w:val="20"/>
                <w:szCs w:val="20"/>
              </w:rPr>
            </w:pPr>
          </w:p>
        </w:tc>
      </w:tr>
      <w:tr w:rsidR="00973FDF" w:rsidRPr="00941ED5" w14:paraId="0BB4A409" w14:textId="77777777" w:rsidTr="00B93019">
        <w:trPr>
          <w:trHeight w:hRule="exact" w:val="227"/>
        </w:trPr>
        <w:tc>
          <w:tcPr>
            <w:tcW w:w="2713" w:type="dxa"/>
          </w:tcPr>
          <w:p w14:paraId="790421E3" w14:textId="77777777" w:rsidR="00973FDF" w:rsidRPr="00941ED5" w:rsidRDefault="00973FDF" w:rsidP="00941ED5">
            <w:pPr>
              <w:pStyle w:val="dajeNDS"/>
              <w:jc w:val="both"/>
              <w:rPr>
                <w:rFonts w:ascii="Arial" w:hAnsi="Arial" w:cs="Arial"/>
                <w:sz w:val="20"/>
                <w:szCs w:val="20"/>
              </w:rPr>
            </w:pPr>
          </w:p>
        </w:tc>
        <w:tc>
          <w:tcPr>
            <w:tcW w:w="2816" w:type="dxa"/>
          </w:tcPr>
          <w:p w14:paraId="2E94FEBF" w14:textId="77777777" w:rsidR="00973FDF" w:rsidRPr="00941ED5" w:rsidRDefault="00973FDF" w:rsidP="00941ED5">
            <w:pPr>
              <w:pStyle w:val="dajeNDS"/>
              <w:jc w:val="both"/>
              <w:rPr>
                <w:rFonts w:ascii="Arial" w:hAnsi="Arial" w:cs="Arial"/>
                <w:sz w:val="20"/>
                <w:szCs w:val="20"/>
              </w:rPr>
            </w:pPr>
          </w:p>
        </w:tc>
        <w:tc>
          <w:tcPr>
            <w:tcW w:w="2976" w:type="dxa"/>
          </w:tcPr>
          <w:p w14:paraId="24FDB3D7" w14:textId="77777777" w:rsidR="00973FDF" w:rsidRPr="00941ED5" w:rsidRDefault="00973FDF" w:rsidP="00941ED5">
            <w:pPr>
              <w:pStyle w:val="dajeNDS"/>
              <w:jc w:val="both"/>
              <w:rPr>
                <w:rFonts w:ascii="Arial" w:hAnsi="Arial" w:cs="Arial"/>
                <w:sz w:val="20"/>
                <w:szCs w:val="20"/>
              </w:rPr>
            </w:pPr>
          </w:p>
        </w:tc>
        <w:tc>
          <w:tcPr>
            <w:tcW w:w="1123" w:type="dxa"/>
          </w:tcPr>
          <w:p w14:paraId="33E8F967" w14:textId="77777777" w:rsidR="00973FDF" w:rsidRPr="00941ED5" w:rsidRDefault="00973FDF" w:rsidP="00941ED5">
            <w:pPr>
              <w:pStyle w:val="dajeNDS"/>
              <w:jc w:val="both"/>
              <w:rPr>
                <w:rFonts w:ascii="Arial" w:hAnsi="Arial" w:cs="Arial"/>
                <w:sz w:val="20"/>
                <w:szCs w:val="20"/>
              </w:rPr>
            </w:pPr>
          </w:p>
        </w:tc>
      </w:tr>
    </w:tbl>
    <w:p w14:paraId="2C05A8EA" w14:textId="37052D81" w:rsidR="00973FDF" w:rsidRPr="00941ED5" w:rsidRDefault="00973FDF" w:rsidP="00941ED5">
      <w:pPr>
        <w:keepNext/>
        <w:keepLines/>
        <w:spacing w:after="240"/>
        <w:jc w:val="both"/>
        <w:outlineLvl w:val="0"/>
        <w:rPr>
          <w:rFonts w:ascii="Arial" w:eastAsia="Times New Roman" w:hAnsi="Arial" w:cs="Arial"/>
          <w:b/>
          <w:bCs/>
          <w:caps/>
          <w:color w:val="auto"/>
          <w:sz w:val="20"/>
          <w:szCs w:val="20"/>
        </w:rPr>
      </w:pPr>
      <w:r w:rsidRPr="00941ED5">
        <w:rPr>
          <w:rFonts w:ascii="Arial" w:eastAsia="Times New Roman" w:hAnsi="Arial" w:cs="Arial"/>
          <w:b/>
          <w:bCs/>
          <w:caps/>
          <w:color w:val="FAA400"/>
          <w:sz w:val="20"/>
          <w:szCs w:val="20"/>
        </w:rPr>
        <w:t xml:space="preserve">Vysvetlenie INFORMáCIí </w:t>
      </w:r>
      <w:r w:rsidR="00F90AAE" w:rsidRPr="00941ED5">
        <w:rPr>
          <w:rFonts w:ascii="Arial" w:eastAsia="Times New Roman" w:hAnsi="Arial" w:cs="Arial"/>
          <w:b/>
          <w:bCs/>
          <w:caps/>
          <w:color w:val="FAA400"/>
          <w:sz w:val="20"/>
          <w:szCs w:val="20"/>
        </w:rPr>
        <w:t>I</w:t>
      </w:r>
      <w:r w:rsidR="00501A38">
        <w:rPr>
          <w:rFonts w:ascii="Arial" w:eastAsia="Times New Roman" w:hAnsi="Arial" w:cs="Arial"/>
          <w:b/>
          <w:bCs/>
          <w:caps/>
          <w:color w:val="FAA400"/>
          <w:sz w:val="20"/>
          <w:szCs w:val="20"/>
        </w:rPr>
        <w:t>V</w:t>
      </w:r>
      <w:bookmarkStart w:id="0" w:name="_GoBack"/>
      <w:bookmarkEnd w:id="0"/>
      <w:r w:rsidRPr="00941ED5">
        <w:rPr>
          <w:rFonts w:ascii="Arial" w:eastAsia="Times New Roman" w:hAnsi="Arial" w:cs="Arial"/>
          <w:b/>
          <w:bCs/>
          <w:caps/>
          <w:color w:val="FAA400"/>
          <w:sz w:val="20"/>
          <w:szCs w:val="20"/>
        </w:rPr>
        <w:t>.</w:t>
      </w:r>
    </w:p>
    <w:p w14:paraId="702DE2F6" w14:textId="4CF9E665" w:rsidR="00973FDF" w:rsidRPr="00941ED5" w:rsidRDefault="00973FDF" w:rsidP="00941ED5">
      <w:pPr>
        <w:spacing w:after="60"/>
        <w:jc w:val="both"/>
        <w:rPr>
          <w:rFonts w:ascii="Arial" w:eastAsia="Calibri" w:hAnsi="Arial" w:cs="Arial"/>
          <w:color w:val="auto"/>
          <w:sz w:val="20"/>
          <w:szCs w:val="20"/>
          <w:u w:color="002060"/>
          <w:lang w:eastAsia="sk-SK"/>
        </w:rPr>
      </w:pPr>
      <w:r w:rsidRPr="00941ED5">
        <w:rPr>
          <w:rFonts w:ascii="Arial" w:eastAsia="Calibri" w:hAnsi="Arial" w:cs="Arial"/>
          <w:color w:val="auto"/>
          <w:sz w:val="20"/>
          <w:szCs w:val="20"/>
          <w:u w:color="002060"/>
          <w:lang w:eastAsia="sk-SK"/>
        </w:rPr>
        <w:t xml:space="preserve">Predmet zákazky s názvom </w:t>
      </w:r>
      <w:r w:rsidRPr="00941ED5">
        <w:rPr>
          <w:rFonts w:ascii="Arial" w:eastAsia="Calibri" w:hAnsi="Arial" w:cs="Arial"/>
          <w:b/>
          <w:color w:val="auto"/>
          <w:sz w:val="20"/>
          <w:szCs w:val="20"/>
          <w:u w:color="002060"/>
          <w:lang w:eastAsia="sk-SK"/>
        </w:rPr>
        <w:t>„</w:t>
      </w:r>
      <w:r w:rsidRPr="00941ED5">
        <w:rPr>
          <w:rFonts w:ascii="Arial" w:eastAsia="Calibri" w:hAnsi="Arial" w:cs="Arial"/>
          <w:b/>
          <w:color w:val="auto"/>
          <w:sz w:val="20"/>
          <w:szCs w:val="20"/>
        </w:rPr>
        <w:t xml:space="preserve">Oprava diaľničného mosta </w:t>
      </w:r>
      <w:proofErr w:type="spellStart"/>
      <w:r w:rsidRPr="00941ED5">
        <w:rPr>
          <w:rFonts w:ascii="Arial" w:eastAsia="Calibri" w:hAnsi="Arial" w:cs="Arial"/>
          <w:b/>
          <w:color w:val="auto"/>
          <w:sz w:val="20"/>
          <w:szCs w:val="20"/>
        </w:rPr>
        <w:t>ev.č</w:t>
      </w:r>
      <w:proofErr w:type="spellEnd"/>
      <w:r w:rsidRPr="00941ED5">
        <w:rPr>
          <w:rFonts w:ascii="Arial" w:eastAsia="Calibri" w:hAnsi="Arial" w:cs="Arial"/>
          <w:b/>
          <w:color w:val="auto"/>
          <w:sz w:val="20"/>
          <w:szCs w:val="20"/>
        </w:rPr>
        <w:t>. D1-096 Horná Streda</w:t>
      </w:r>
      <w:r w:rsidRPr="00941ED5">
        <w:rPr>
          <w:rFonts w:ascii="Arial" w:eastAsia="Calibri" w:hAnsi="Arial" w:cs="Arial"/>
          <w:b/>
          <w:color w:val="auto"/>
          <w:sz w:val="20"/>
          <w:szCs w:val="20"/>
          <w:u w:color="002060"/>
          <w:lang w:eastAsia="sk-SK"/>
        </w:rPr>
        <w:t>“.</w:t>
      </w:r>
      <w:r w:rsidRPr="00941ED5">
        <w:rPr>
          <w:rFonts w:ascii="Arial" w:eastAsia="Calibri" w:hAnsi="Arial" w:cs="Arial"/>
          <w:color w:val="auto"/>
          <w:sz w:val="20"/>
          <w:szCs w:val="20"/>
          <w:u w:color="002060"/>
          <w:lang w:eastAsia="sk-SK"/>
        </w:rPr>
        <w:t xml:space="preserve"> </w:t>
      </w:r>
    </w:p>
    <w:p w14:paraId="2B68DBEC" w14:textId="5F208B1E" w:rsidR="00973FDF" w:rsidRPr="00941ED5" w:rsidRDefault="00973FDF" w:rsidP="00941ED5">
      <w:pPr>
        <w:spacing w:after="200"/>
        <w:jc w:val="both"/>
        <w:rPr>
          <w:rFonts w:ascii="Arial" w:eastAsia="Calibri" w:hAnsi="Arial" w:cs="Arial"/>
          <w:color w:val="auto"/>
          <w:sz w:val="20"/>
          <w:szCs w:val="20"/>
          <w:u w:color="002060"/>
          <w:lang w:eastAsia="sk-SK"/>
        </w:rPr>
      </w:pPr>
      <w:r w:rsidRPr="00941ED5">
        <w:rPr>
          <w:rFonts w:ascii="Arial" w:eastAsia="Calibri" w:hAnsi="Arial" w:cs="Arial"/>
          <w:color w:val="auto"/>
          <w:sz w:val="20"/>
          <w:szCs w:val="20"/>
          <w:u w:color="002060"/>
          <w:lang w:eastAsia="sk-SK"/>
        </w:rPr>
        <w:t>Oznámenie  o  vyhlásení  verejného  obstarávania  bolo  uverejnené  v  Úradnom  vestníku  Európskej  únie č. 94/2024 zo dňa 15.05.2024 pod označením 285857-2024 (ďalej len „Oznámenie“).</w:t>
      </w:r>
    </w:p>
    <w:p w14:paraId="70C9BD94" w14:textId="77777777" w:rsidR="00973FDF" w:rsidRPr="00941ED5" w:rsidRDefault="00973FDF" w:rsidP="00941ED5">
      <w:pPr>
        <w:spacing w:after="200"/>
        <w:jc w:val="both"/>
        <w:rPr>
          <w:rFonts w:ascii="Arial" w:eastAsia="Calibri" w:hAnsi="Arial" w:cs="Arial"/>
          <w:color w:val="auto"/>
          <w:sz w:val="20"/>
          <w:szCs w:val="20"/>
          <w:u w:color="002060"/>
          <w:lang w:eastAsia="sk-SK"/>
        </w:rPr>
      </w:pPr>
      <w:r w:rsidRPr="00941ED5">
        <w:rPr>
          <w:rFonts w:ascii="Arial" w:eastAsia="Calibri" w:hAnsi="Arial" w:cs="Arial"/>
          <w:color w:val="auto"/>
          <w:sz w:val="20"/>
          <w:szCs w:val="20"/>
          <w:u w:color="002060"/>
          <w:lang w:eastAsia="sk-SK"/>
        </w:rPr>
        <w:t xml:space="preserve">Verejný obstarávateľ Vám podľa § 48 </w:t>
      </w:r>
      <w:r w:rsidRPr="00941ED5">
        <w:rPr>
          <w:rFonts w:ascii="Arial" w:eastAsia="Calibri" w:hAnsi="Arial" w:cs="Arial"/>
          <w:color w:val="auto"/>
          <w:sz w:val="20"/>
          <w:szCs w:val="20"/>
          <w:u w:color="002060"/>
        </w:rPr>
        <w:t xml:space="preserve">zákona č. 343/2015 Z. z. o verejnom obstarávaní a o zmene a doplnení niektorých zákonov v znení neskorších predpisov (ďalej len „zákon o verejnom obstarávaní“) </w:t>
      </w:r>
      <w:r w:rsidRPr="00941ED5">
        <w:rPr>
          <w:rFonts w:ascii="Arial" w:eastAsia="Calibri" w:hAnsi="Arial" w:cs="Arial"/>
          <w:color w:val="auto"/>
          <w:sz w:val="20"/>
          <w:szCs w:val="20"/>
          <w:u w:color="002060"/>
          <w:lang w:eastAsia="sk-SK"/>
        </w:rPr>
        <w:t>poskytuje na základe otázok záujemcu nasledovné informácie:</w:t>
      </w:r>
    </w:p>
    <w:p w14:paraId="067AD699" w14:textId="77777777" w:rsidR="00973FDF" w:rsidRPr="00941ED5" w:rsidRDefault="00973FDF" w:rsidP="00941ED5">
      <w:pPr>
        <w:autoSpaceDE w:val="0"/>
        <w:autoSpaceDN w:val="0"/>
        <w:adjustRightInd w:val="0"/>
        <w:jc w:val="both"/>
        <w:rPr>
          <w:rFonts w:ascii="Arial" w:eastAsia="Calibri" w:hAnsi="Arial" w:cs="Arial"/>
          <w:color w:val="auto"/>
          <w:sz w:val="20"/>
          <w:szCs w:val="20"/>
          <w:u w:color="002060"/>
          <w:lang w:eastAsia="sk-SK"/>
        </w:rPr>
      </w:pPr>
      <w:r w:rsidRPr="00941ED5">
        <w:rPr>
          <w:rFonts w:ascii="Arial" w:eastAsia="Calibri" w:hAnsi="Arial" w:cs="Arial"/>
          <w:color w:val="auto"/>
          <w:sz w:val="20"/>
          <w:szCs w:val="20"/>
          <w:u w:color="002060"/>
          <w:lang w:eastAsia="sk-SK"/>
        </w:rPr>
        <w:t xml:space="preserve"> (Pozn.: verejný obstarávateľ obsahovo ani významovo neupravoval otázky záujemcov.)</w:t>
      </w:r>
    </w:p>
    <w:p w14:paraId="31875A90" w14:textId="77777777" w:rsidR="00973FDF" w:rsidRPr="00941ED5" w:rsidRDefault="00973FDF" w:rsidP="00941ED5">
      <w:pPr>
        <w:autoSpaceDE w:val="0"/>
        <w:autoSpaceDN w:val="0"/>
        <w:adjustRightInd w:val="0"/>
        <w:jc w:val="both"/>
        <w:rPr>
          <w:rFonts w:ascii="Arial" w:eastAsia="Times New Roman" w:hAnsi="Arial" w:cs="Arial"/>
          <w:color w:val="auto"/>
          <w:sz w:val="20"/>
          <w:szCs w:val="20"/>
        </w:rPr>
      </w:pPr>
    </w:p>
    <w:p w14:paraId="0CE53A86" w14:textId="77777777" w:rsidR="00287360" w:rsidRPr="00941ED5"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Otázka č. 1:</w:t>
      </w:r>
    </w:p>
    <w:p w14:paraId="5102D31D"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„V súťažných podkladoch je v podrobnom výkaze výmer a teda aj v prílohe k oceneniu (špecifikácia ceny) chybne spočítaná výmera spevnených plôch. </w:t>
      </w:r>
    </w:p>
    <w:p w14:paraId="7469CE5B" w14:textId="77777777" w:rsidR="00287360" w:rsidRPr="00941ED5" w:rsidRDefault="00287360" w:rsidP="00287360">
      <w:pPr>
        <w:jc w:val="both"/>
        <w:rPr>
          <w:rFonts w:ascii="Arial" w:eastAsia="Calibri" w:hAnsi="Arial" w:cs="Arial"/>
          <w:i/>
          <w:color w:val="auto"/>
          <w:sz w:val="20"/>
          <w:szCs w:val="20"/>
        </w:rPr>
      </w:pPr>
    </w:p>
    <w:p w14:paraId="1A1E7C8F"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V podrobnom výkaze výmer pre objekt „SO 201   Most ev. č. D1 096“ je to položka č. 59</w:t>
      </w:r>
    </w:p>
    <w:p w14:paraId="1E9D4B66" w14:textId="30E6AB94"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Položka č. 59</w:t>
      </w:r>
      <w:r w:rsidRPr="00941ED5">
        <w:rPr>
          <w:rFonts w:ascii="Arial" w:eastAsia="Calibri" w:hAnsi="Arial" w:cs="Arial"/>
          <w:i/>
          <w:color w:val="auto"/>
          <w:sz w:val="20"/>
          <w:szCs w:val="20"/>
        </w:rPr>
        <w:tab/>
        <w:t>21210401Spevnené plochy, dlažba z betónu</w:t>
      </w:r>
      <w:r w:rsidRPr="00941ED5">
        <w:rPr>
          <w:rFonts w:ascii="Arial" w:eastAsia="Calibri" w:hAnsi="Arial" w:cs="Arial"/>
          <w:i/>
          <w:color w:val="auto"/>
          <w:sz w:val="20"/>
          <w:szCs w:val="20"/>
        </w:rPr>
        <w:tab/>
        <w:t>m2</w:t>
      </w:r>
      <w:r w:rsidRPr="00941ED5">
        <w:rPr>
          <w:rFonts w:ascii="Arial" w:eastAsia="Calibri" w:hAnsi="Arial" w:cs="Arial"/>
          <w:i/>
          <w:color w:val="auto"/>
          <w:sz w:val="20"/>
          <w:szCs w:val="20"/>
        </w:rPr>
        <w:tab/>
        <w:t>231,28</w:t>
      </w:r>
    </w:p>
    <w:p w14:paraId="13624C8B"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 </w:t>
      </w:r>
      <w:proofErr w:type="spellStart"/>
      <w:r w:rsidRPr="00941ED5">
        <w:rPr>
          <w:rFonts w:ascii="Arial" w:eastAsia="Calibri" w:hAnsi="Arial" w:cs="Arial"/>
          <w:i/>
          <w:color w:val="auto"/>
          <w:sz w:val="20"/>
          <w:szCs w:val="20"/>
        </w:rPr>
        <w:t>prech</w:t>
      </w:r>
      <w:proofErr w:type="spellEnd"/>
      <w:r w:rsidRPr="00941ED5">
        <w:rPr>
          <w:rFonts w:ascii="Arial" w:eastAsia="Calibri" w:hAnsi="Arial" w:cs="Arial"/>
          <w:i/>
          <w:color w:val="auto"/>
          <w:sz w:val="20"/>
          <w:szCs w:val="20"/>
        </w:rPr>
        <w:t>. bloky rímsy + podesty: (4,25+3,65+1,89)*0,15*2+0,75*0,8*2=4,1370 [A]</w:t>
      </w:r>
    </w:p>
    <w:p w14:paraId="3D1F24B9"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 doplnenie chýbajúcej dlažby do svahu pred oporami (odhad 20% plochy), vrátane </w:t>
      </w:r>
      <w:proofErr w:type="spellStart"/>
      <w:r w:rsidRPr="00941ED5">
        <w:rPr>
          <w:rFonts w:ascii="Arial" w:eastAsia="Calibri" w:hAnsi="Arial" w:cs="Arial"/>
          <w:i/>
          <w:color w:val="auto"/>
          <w:sz w:val="20"/>
          <w:szCs w:val="20"/>
        </w:rPr>
        <w:t>preškárovania</w:t>
      </w:r>
      <w:proofErr w:type="spellEnd"/>
      <w:r w:rsidRPr="00941ED5">
        <w:rPr>
          <w:rFonts w:ascii="Arial" w:eastAsia="Calibri" w:hAnsi="Arial" w:cs="Arial"/>
          <w:i/>
          <w:color w:val="auto"/>
          <w:sz w:val="20"/>
          <w:szCs w:val="20"/>
        </w:rPr>
        <w:t xml:space="preserve"> celej dlažby: (580+550)*0,2=226,0000 [B]</w:t>
      </w:r>
    </w:p>
    <w:p w14:paraId="6ED097D5"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medzi krídlo a schodisko: 3,8*2*0,15=1,1400 [C]</w:t>
      </w:r>
    </w:p>
    <w:p w14:paraId="535DC349" w14:textId="77777777" w:rsidR="00287360" w:rsidRPr="00941ED5" w:rsidRDefault="00287360" w:rsidP="00287360">
      <w:pPr>
        <w:jc w:val="both"/>
        <w:rPr>
          <w:rFonts w:ascii="Arial" w:eastAsia="Calibri" w:hAnsi="Arial" w:cs="Arial"/>
          <w:i/>
          <w:color w:val="auto"/>
          <w:sz w:val="20"/>
          <w:szCs w:val="20"/>
        </w:rPr>
      </w:pPr>
      <w:proofErr w:type="spellStart"/>
      <w:r w:rsidRPr="00941ED5">
        <w:rPr>
          <w:rFonts w:ascii="Arial" w:eastAsia="Calibri" w:hAnsi="Arial" w:cs="Arial"/>
          <w:i/>
          <w:color w:val="auto"/>
          <w:sz w:val="20"/>
          <w:szCs w:val="20"/>
        </w:rPr>
        <w:t>Celkom:A+B+C</w:t>
      </w:r>
      <w:proofErr w:type="spellEnd"/>
      <w:r w:rsidRPr="00941ED5">
        <w:rPr>
          <w:rFonts w:ascii="Arial" w:eastAsia="Calibri" w:hAnsi="Arial" w:cs="Arial"/>
          <w:i/>
          <w:color w:val="auto"/>
          <w:sz w:val="20"/>
          <w:szCs w:val="20"/>
        </w:rPr>
        <w:t>=231,2770 [D]</w:t>
      </w:r>
    </w:p>
    <w:p w14:paraId="4F199991" w14:textId="77777777" w:rsidR="00287360" w:rsidRPr="00941ED5" w:rsidRDefault="00287360" w:rsidP="00287360">
      <w:pPr>
        <w:jc w:val="both"/>
        <w:rPr>
          <w:rFonts w:ascii="Arial" w:eastAsia="Calibri" w:hAnsi="Arial" w:cs="Arial"/>
          <w:i/>
          <w:color w:val="auto"/>
          <w:sz w:val="20"/>
          <w:szCs w:val="20"/>
        </w:rPr>
      </w:pPr>
    </w:p>
    <w:p w14:paraId="2425258C"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Máme za to že sa vo výmere miešajú a sčítavajú m3 s m2. konkrétne „výmera prechodových blokov rímsy + podesty“ a „medzi krídlo a schodisko“ je výmera v ktorej je násobená aj hrúbka tejto spevnej plochy a to *0,15. Po správnosti by teda táto výmera podľa vo VV uvedených výpočtov mala byť:</w:t>
      </w:r>
    </w:p>
    <w:p w14:paraId="401E257B"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 </w:t>
      </w:r>
      <w:proofErr w:type="spellStart"/>
      <w:r w:rsidRPr="00941ED5">
        <w:rPr>
          <w:rFonts w:ascii="Arial" w:eastAsia="Calibri" w:hAnsi="Arial" w:cs="Arial"/>
          <w:i/>
          <w:color w:val="auto"/>
          <w:sz w:val="20"/>
          <w:szCs w:val="20"/>
        </w:rPr>
        <w:t>prech</w:t>
      </w:r>
      <w:proofErr w:type="spellEnd"/>
      <w:r w:rsidRPr="00941ED5">
        <w:rPr>
          <w:rFonts w:ascii="Arial" w:eastAsia="Calibri" w:hAnsi="Arial" w:cs="Arial"/>
          <w:i/>
          <w:color w:val="auto"/>
          <w:sz w:val="20"/>
          <w:szCs w:val="20"/>
        </w:rPr>
        <w:t>. bloky rímsy + podesty: (4,25+3,65+1,89)*2+0,75*0,8*2=20,8000 [A]</w:t>
      </w:r>
    </w:p>
    <w:p w14:paraId="5F90AD4F"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 doplnenie chýbajúcej dlažby do svahu pred oporami (odhad 20% plochy), vrátane </w:t>
      </w:r>
      <w:proofErr w:type="spellStart"/>
      <w:r w:rsidRPr="00941ED5">
        <w:rPr>
          <w:rFonts w:ascii="Arial" w:eastAsia="Calibri" w:hAnsi="Arial" w:cs="Arial"/>
          <w:i/>
          <w:color w:val="auto"/>
          <w:sz w:val="20"/>
          <w:szCs w:val="20"/>
        </w:rPr>
        <w:t>preškárovania</w:t>
      </w:r>
      <w:proofErr w:type="spellEnd"/>
      <w:r w:rsidRPr="00941ED5">
        <w:rPr>
          <w:rFonts w:ascii="Arial" w:eastAsia="Calibri" w:hAnsi="Arial" w:cs="Arial"/>
          <w:i/>
          <w:color w:val="auto"/>
          <w:sz w:val="20"/>
          <w:szCs w:val="20"/>
        </w:rPr>
        <w:t xml:space="preserve"> celej dlažby: (580+550)*0,2=226,0000 [B]</w:t>
      </w:r>
    </w:p>
    <w:p w14:paraId="4C55906E"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medzi krídlo a schodisko: 3,8*2=7,6000 [C]</w:t>
      </w:r>
    </w:p>
    <w:p w14:paraId="0992B8E9" w14:textId="77777777" w:rsidR="00287360" w:rsidRPr="00941ED5" w:rsidRDefault="00287360" w:rsidP="00287360">
      <w:pPr>
        <w:jc w:val="both"/>
        <w:rPr>
          <w:rFonts w:ascii="Arial" w:eastAsia="Calibri" w:hAnsi="Arial" w:cs="Arial"/>
          <w:i/>
          <w:color w:val="auto"/>
          <w:sz w:val="20"/>
          <w:szCs w:val="20"/>
        </w:rPr>
      </w:pPr>
      <w:proofErr w:type="spellStart"/>
      <w:r w:rsidRPr="00941ED5">
        <w:rPr>
          <w:rFonts w:ascii="Arial" w:eastAsia="Calibri" w:hAnsi="Arial" w:cs="Arial"/>
          <w:i/>
          <w:color w:val="auto"/>
          <w:sz w:val="20"/>
          <w:szCs w:val="20"/>
        </w:rPr>
        <w:t>Celkom:A+B+C</w:t>
      </w:r>
      <w:proofErr w:type="spellEnd"/>
      <w:r w:rsidRPr="00941ED5">
        <w:rPr>
          <w:rFonts w:ascii="Arial" w:eastAsia="Calibri" w:hAnsi="Arial" w:cs="Arial"/>
          <w:i/>
          <w:color w:val="auto"/>
          <w:sz w:val="20"/>
          <w:szCs w:val="20"/>
        </w:rPr>
        <w:t>=254,3800 [D]</w:t>
      </w:r>
    </w:p>
    <w:p w14:paraId="5CCC7A2A" w14:textId="77777777" w:rsidR="00287360" w:rsidRPr="00941ED5" w:rsidRDefault="00287360" w:rsidP="00287360">
      <w:pPr>
        <w:jc w:val="both"/>
        <w:rPr>
          <w:rFonts w:ascii="Arial" w:eastAsia="Calibri" w:hAnsi="Arial" w:cs="Arial"/>
          <w:i/>
          <w:color w:val="auto"/>
          <w:sz w:val="20"/>
          <w:szCs w:val="20"/>
        </w:rPr>
      </w:pPr>
    </w:p>
    <w:p w14:paraId="2B778DF4" w14:textId="77777777" w:rsidR="00287360" w:rsidRPr="00941ED5" w:rsidRDefault="00287360" w:rsidP="00287360">
      <w:pPr>
        <w:jc w:val="both"/>
        <w:rPr>
          <w:rFonts w:ascii="Arial" w:eastAsia="Calibri" w:hAnsi="Arial" w:cs="Arial"/>
          <w:b/>
          <w:i/>
          <w:color w:val="auto"/>
          <w:sz w:val="20"/>
          <w:szCs w:val="20"/>
        </w:rPr>
      </w:pPr>
      <w:r w:rsidRPr="00941ED5">
        <w:rPr>
          <w:rFonts w:ascii="Arial" w:eastAsia="Calibri" w:hAnsi="Arial" w:cs="Arial"/>
          <w:i/>
          <w:color w:val="auto"/>
          <w:sz w:val="20"/>
          <w:szCs w:val="20"/>
        </w:rPr>
        <w:t>Môže verejný obstarávateľ odstrániť túto chybu vo všetkých súvisiacich súťažných podkladoch (výkaz výmer a tiež špecifikácia ceny, aby nedošlo k chybnému oceneniu prípadne k „ohnutiu“ jednotkovej ceny z titulu súčtov nesúvisiacich merných jednotiek?</w:t>
      </w:r>
      <w:r w:rsidRPr="00941ED5">
        <w:rPr>
          <w:rFonts w:ascii="Arial" w:eastAsia="Calibri" w:hAnsi="Arial" w:cs="Arial"/>
          <w:b/>
          <w:i/>
          <w:color w:val="auto"/>
          <w:sz w:val="20"/>
          <w:szCs w:val="20"/>
        </w:rPr>
        <w:t>“</w:t>
      </w:r>
    </w:p>
    <w:p w14:paraId="248D8450" w14:textId="77777777" w:rsidR="00287360" w:rsidRPr="00941ED5" w:rsidRDefault="00287360" w:rsidP="00287360">
      <w:pPr>
        <w:jc w:val="both"/>
        <w:rPr>
          <w:rFonts w:ascii="Arial" w:eastAsia="Calibri" w:hAnsi="Arial" w:cs="Arial"/>
          <w:b/>
          <w:color w:val="auto"/>
          <w:sz w:val="20"/>
          <w:szCs w:val="20"/>
        </w:rPr>
      </w:pPr>
    </w:p>
    <w:p w14:paraId="6419AD27" w14:textId="77777777" w:rsidR="00287360"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Odpoveď verejného obstarávateľa 1:</w:t>
      </w:r>
    </w:p>
    <w:p w14:paraId="4814A4EF" w14:textId="22E17F73" w:rsidR="00287360" w:rsidRPr="0084315B" w:rsidRDefault="00DA5E9C" w:rsidP="00287360">
      <w:pPr>
        <w:jc w:val="both"/>
        <w:rPr>
          <w:rFonts w:ascii="Arial" w:eastAsia="Calibri" w:hAnsi="Arial" w:cs="Arial"/>
          <w:color w:val="auto"/>
          <w:sz w:val="20"/>
          <w:szCs w:val="20"/>
        </w:rPr>
      </w:pPr>
      <w:r>
        <w:rPr>
          <w:rFonts w:ascii="Arial" w:eastAsia="Calibri" w:hAnsi="Arial" w:cs="Arial"/>
          <w:color w:val="auto"/>
          <w:sz w:val="20"/>
          <w:szCs w:val="20"/>
        </w:rPr>
        <w:t>Verejný obstarávateľ</w:t>
      </w:r>
      <w:r w:rsidR="003713D9" w:rsidRPr="0084315B">
        <w:rPr>
          <w:rFonts w:ascii="Arial" w:eastAsia="Calibri" w:hAnsi="Arial" w:cs="Arial"/>
          <w:color w:val="auto"/>
          <w:sz w:val="20"/>
          <w:szCs w:val="20"/>
        </w:rPr>
        <w:t xml:space="preserve"> odstránil chybu</w:t>
      </w:r>
      <w:r w:rsidR="00287360" w:rsidRPr="0084315B">
        <w:rPr>
          <w:rFonts w:ascii="Arial" w:eastAsia="Calibri" w:hAnsi="Arial" w:cs="Arial"/>
          <w:color w:val="auto"/>
          <w:sz w:val="20"/>
          <w:szCs w:val="20"/>
        </w:rPr>
        <w:t xml:space="preserve"> vo všetkých sú</w:t>
      </w:r>
      <w:r>
        <w:rPr>
          <w:rFonts w:ascii="Arial" w:eastAsia="Calibri" w:hAnsi="Arial" w:cs="Arial"/>
          <w:color w:val="auto"/>
          <w:sz w:val="20"/>
          <w:szCs w:val="20"/>
        </w:rPr>
        <w:t>visiacich súťažných podkladoch v Prílohe č. 1 k časti B.2 V</w:t>
      </w:r>
      <w:r w:rsidR="00287360" w:rsidRPr="0084315B">
        <w:rPr>
          <w:rFonts w:ascii="Arial" w:eastAsia="Calibri" w:hAnsi="Arial" w:cs="Arial"/>
          <w:color w:val="auto"/>
          <w:sz w:val="20"/>
          <w:szCs w:val="20"/>
        </w:rPr>
        <w:t xml:space="preserve">ýkaz výmer a tiež špecifikácia ceny, ktoré </w:t>
      </w:r>
      <w:r>
        <w:rPr>
          <w:rFonts w:ascii="Arial" w:eastAsia="Calibri" w:hAnsi="Arial" w:cs="Arial"/>
          <w:color w:val="auto"/>
          <w:sz w:val="20"/>
          <w:szCs w:val="20"/>
        </w:rPr>
        <w:t>tvoria neoddeliteľnú prílohu tohto listu</w:t>
      </w:r>
      <w:r w:rsidR="00287360" w:rsidRPr="0084315B">
        <w:rPr>
          <w:rFonts w:ascii="Arial" w:eastAsia="Calibri" w:hAnsi="Arial" w:cs="Arial"/>
          <w:color w:val="auto"/>
          <w:sz w:val="20"/>
          <w:szCs w:val="20"/>
        </w:rPr>
        <w:t>.</w:t>
      </w:r>
      <w:r w:rsidR="004863ED" w:rsidRPr="0084315B">
        <w:rPr>
          <w:rFonts w:ascii="Arial" w:eastAsia="Calibri" w:hAnsi="Arial" w:cs="Arial"/>
          <w:color w:val="auto"/>
          <w:sz w:val="20"/>
          <w:szCs w:val="20"/>
        </w:rPr>
        <w:t xml:space="preserve"> Zmen</w:t>
      </w:r>
      <w:r w:rsidR="00E0606B">
        <w:rPr>
          <w:rFonts w:ascii="Arial" w:eastAsia="Calibri" w:hAnsi="Arial" w:cs="Arial"/>
          <w:color w:val="auto"/>
          <w:sz w:val="20"/>
          <w:szCs w:val="20"/>
        </w:rPr>
        <w:t>y</w:t>
      </w:r>
      <w:r w:rsidR="004863ED" w:rsidRPr="0084315B">
        <w:rPr>
          <w:rFonts w:ascii="Arial" w:eastAsia="Calibri" w:hAnsi="Arial" w:cs="Arial"/>
          <w:color w:val="auto"/>
          <w:sz w:val="20"/>
          <w:szCs w:val="20"/>
        </w:rPr>
        <w:t xml:space="preserve"> </w:t>
      </w:r>
      <w:r>
        <w:rPr>
          <w:rFonts w:ascii="Arial" w:eastAsia="Calibri" w:hAnsi="Arial" w:cs="Arial"/>
          <w:color w:val="auto"/>
          <w:sz w:val="20"/>
          <w:szCs w:val="20"/>
        </w:rPr>
        <w:t>sú vy</w:t>
      </w:r>
      <w:r w:rsidR="004863ED" w:rsidRPr="0084315B">
        <w:rPr>
          <w:rFonts w:ascii="Arial" w:eastAsia="Calibri" w:hAnsi="Arial" w:cs="Arial"/>
          <w:color w:val="auto"/>
          <w:sz w:val="20"/>
          <w:szCs w:val="20"/>
        </w:rPr>
        <w:t>značen</w:t>
      </w:r>
      <w:r w:rsidR="00E0606B">
        <w:rPr>
          <w:rFonts w:ascii="Arial" w:eastAsia="Calibri" w:hAnsi="Arial" w:cs="Arial"/>
          <w:color w:val="auto"/>
          <w:sz w:val="20"/>
          <w:szCs w:val="20"/>
        </w:rPr>
        <w:t>é</w:t>
      </w:r>
      <w:r w:rsidR="004863ED" w:rsidRPr="0084315B">
        <w:rPr>
          <w:rFonts w:ascii="Arial" w:eastAsia="Calibri" w:hAnsi="Arial" w:cs="Arial"/>
          <w:color w:val="auto"/>
          <w:sz w:val="20"/>
          <w:szCs w:val="20"/>
        </w:rPr>
        <w:t xml:space="preserve"> červenou farbou.</w:t>
      </w:r>
    </w:p>
    <w:p w14:paraId="5B0830A6" w14:textId="5C37B663" w:rsidR="00287360" w:rsidRDefault="00287360" w:rsidP="00287360">
      <w:pPr>
        <w:jc w:val="both"/>
        <w:rPr>
          <w:rFonts w:ascii="Arial" w:eastAsia="Calibri" w:hAnsi="Arial" w:cs="Arial"/>
          <w:b/>
          <w:color w:val="auto"/>
          <w:sz w:val="20"/>
          <w:szCs w:val="20"/>
        </w:rPr>
      </w:pPr>
    </w:p>
    <w:p w14:paraId="605CD49F" w14:textId="7162C837" w:rsidR="00DA5E9C" w:rsidRDefault="00DA5E9C" w:rsidP="00287360">
      <w:pPr>
        <w:jc w:val="both"/>
        <w:rPr>
          <w:rFonts w:ascii="Arial" w:eastAsia="Calibri" w:hAnsi="Arial" w:cs="Arial"/>
          <w:b/>
          <w:color w:val="auto"/>
          <w:sz w:val="20"/>
          <w:szCs w:val="20"/>
        </w:rPr>
      </w:pPr>
    </w:p>
    <w:p w14:paraId="75A7E22A" w14:textId="7466288C" w:rsidR="00DA5E9C" w:rsidRDefault="00DA5E9C" w:rsidP="00287360">
      <w:pPr>
        <w:jc w:val="both"/>
        <w:rPr>
          <w:rFonts w:ascii="Arial" w:eastAsia="Calibri" w:hAnsi="Arial" w:cs="Arial"/>
          <w:b/>
          <w:color w:val="auto"/>
          <w:sz w:val="20"/>
          <w:szCs w:val="20"/>
        </w:rPr>
      </w:pPr>
    </w:p>
    <w:p w14:paraId="0E2E838D" w14:textId="698F0609" w:rsidR="00DA5E9C" w:rsidRDefault="00DA5E9C" w:rsidP="00287360">
      <w:pPr>
        <w:jc w:val="both"/>
        <w:rPr>
          <w:rFonts w:ascii="Arial" w:eastAsia="Calibri" w:hAnsi="Arial" w:cs="Arial"/>
          <w:b/>
          <w:color w:val="auto"/>
          <w:sz w:val="20"/>
          <w:szCs w:val="20"/>
        </w:rPr>
      </w:pPr>
    </w:p>
    <w:p w14:paraId="2EE76648" w14:textId="77777777" w:rsidR="00DA5E9C" w:rsidRPr="00941ED5" w:rsidRDefault="00DA5E9C" w:rsidP="00287360">
      <w:pPr>
        <w:jc w:val="both"/>
        <w:rPr>
          <w:rFonts w:ascii="Arial" w:eastAsia="Calibri" w:hAnsi="Arial" w:cs="Arial"/>
          <w:b/>
          <w:color w:val="auto"/>
          <w:sz w:val="20"/>
          <w:szCs w:val="20"/>
        </w:rPr>
      </w:pPr>
    </w:p>
    <w:p w14:paraId="643F499D" w14:textId="77777777" w:rsidR="00287360" w:rsidRPr="00941ED5"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Otázka č. 2:</w:t>
      </w:r>
    </w:p>
    <w:p w14:paraId="6AF7E8CB" w14:textId="77777777" w:rsidR="00287360" w:rsidRPr="00E0606B" w:rsidRDefault="00287360" w:rsidP="00287360">
      <w:pPr>
        <w:jc w:val="both"/>
        <w:rPr>
          <w:rFonts w:ascii="Arial" w:hAnsi="Arial" w:cs="Arial"/>
          <w:i/>
          <w:color w:val="auto"/>
          <w:sz w:val="20"/>
          <w:szCs w:val="20"/>
        </w:rPr>
      </w:pPr>
      <w:r w:rsidRPr="00DA5E9C">
        <w:rPr>
          <w:rFonts w:ascii="Arial" w:hAnsi="Arial" w:cs="Arial"/>
          <w:i/>
          <w:color w:val="auto"/>
        </w:rPr>
        <w:t>„</w:t>
      </w:r>
      <w:r w:rsidRPr="00E0606B">
        <w:rPr>
          <w:rFonts w:ascii="Arial" w:hAnsi="Arial" w:cs="Arial"/>
          <w:i/>
          <w:color w:val="auto"/>
          <w:sz w:val="20"/>
          <w:szCs w:val="20"/>
        </w:rPr>
        <w:t>V súťažných podkladoch je v podrobnom výkaze výmer rozpor vo výkaze výmer počítaných výmer dlažby / spevnenia svahu pred oporami (chybne spočítaná výmera spevnených plôch) a tým pádom aj prenesený aj do prílohy k oceneniu (špecifikácia ceny). Jedná sa o položky č. 18 a 59</w:t>
      </w:r>
    </w:p>
    <w:p w14:paraId="43AAAF01" w14:textId="77777777" w:rsidR="00287360" w:rsidRPr="00E0606B" w:rsidRDefault="00287360" w:rsidP="00287360">
      <w:pPr>
        <w:jc w:val="both"/>
        <w:rPr>
          <w:rFonts w:ascii="Arial" w:hAnsi="Arial" w:cs="Arial"/>
          <w:i/>
          <w:color w:val="auto"/>
          <w:sz w:val="20"/>
          <w:szCs w:val="20"/>
        </w:rPr>
      </w:pPr>
    </w:p>
    <w:p w14:paraId="06088B90" w14:textId="77777777" w:rsidR="00287360" w:rsidRPr="00E0606B" w:rsidRDefault="00287360" w:rsidP="00287360">
      <w:pPr>
        <w:jc w:val="both"/>
        <w:rPr>
          <w:rFonts w:ascii="Arial" w:hAnsi="Arial" w:cs="Arial"/>
          <w:i/>
          <w:color w:val="auto"/>
          <w:sz w:val="20"/>
          <w:szCs w:val="20"/>
        </w:rPr>
      </w:pPr>
      <w:r w:rsidRPr="00E0606B">
        <w:rPr>
          <w:rFonts w:ascii="Arial" w:hAnsi="Arial" w:cs="Arial"/>
          <w:i/>
          <w:color w:val="auto"/>
          <w:sz w:val="20"/>
          <w:szCs w:val="20"/>
        </w:rPr>
        <w:t xml:space="preserve">V podrobnom výkaze výmer pre objekt „SO 201 </w:t>
      </w:r>
      <w:r w:rsidRPr="00E0606B">
        <w:rPr>
          <w:rFonts w:ascii="Arial" w:hAnsi="Arial" w:cs="Arial"/>
          <w:i/>
          <w:color w:val="auto"/>
          <w:sz w:val="20"/>
          <w:szCs w:val="20"/>
        </w:rPr>
        <w:noBreakHyphen/>
        <w:t xml:space="preserve"> Most ev. č. D1</w:t>
      </w:r>
      <w:r w:rsidRPr="00E0606B">
        <w:rPr>
          <w:rFonts w:ascii="Arial" w:hAnsi="Arial" w:cs="Arial"/>
          <w:i/>
          <w:color w:val="auto"/>
          <w:sz w:val="20"/>
          <w:szCs w:val="20"/>
        </w:rPr>
        <w:noBreakHyphen/>
        <w:t>096“ je to položka č. 18</w:t>
      </w:r>
    </w:p>
    <w:p w14:paraId="10DED0C2" w14:textId="77777777" w:rsidR="00287360" w:rsidRPr="00E0606B" w:rsidRDefault="00287360" w:rsidP="00287360">
      <w:pPr>
        <w:jc w:val="both"/>
        <w:rPr>
          <w:rFonts w:ascii="Arial" w:hAnsi="Arial" w:cs="Arial"/>
          <w:i/>
          <w:iCs/>
          <w:color w:val="auto"/>
          <w:sz w:val="20"/>
          <w:szCs w:val="20"/>
        </w:rPr>
      </w:pPr>
      <w:r w:rsidRPr="00E0606B">
        <w:rPr>
          <w:rFonts w:ascii="Arial" w:hAnsi="Arial" w:cs="Arial"/>
          <w:i/>
          <w:iCs/>
          <w:color w:val="auto"/>
          <w:sz w:val="20"/>
          <w:szCs w:val="20"/>
        </w:rPr>
        <w:t>Položka č. 18</w:t>
      </w:r>
      <w:r w:rsidRPr="00E0606B">
        <w:rPr>
          <w:rFonts w:ascii="Arial" w:hAnsi="Arial" w:cs="Arial"/>
          <w:i/>
          <w:iCs/>
          <w:color w:val="auto"/>
          <w:sz w:val="20"/>
          <w:szCs w:val="20"/>
        </w:rPr>
        <w:tab/>
        <w:t>05090605</w:t>
      </w:r>
      <w:r w:rsidRPr="00E0606B">
        <w:rPr>
          <w:rFonts w:ascii="Arial" w:hAnsi="Arial" w:cs="Arial"/>
          <w:i/>
          <w:iCs/>
          <w:color w:val="auto"/>
          <w:sz w:val="20"/>
          <w:szCs w:val="20"/>
        </w:rPr>
        <w:tab/>
        <w:t xml:space="preserve">Doplňujúce práce, </w:t>
      </w:r>
      <w:proofErr w:type="spellStart"/>
      <w:r w:rsidRPr="00E0606B">
        <w:rPr>
          <w:rFonts w:ascii="Arial" w:hAnsi="Arial" w:cs="Arial"/>
          <w:i/>
          <w:iCs/>
          <w:color w:val="auto"/>
          <w:sz w:val="20"/>
          <w:szCs w:val="20"/>
        </w:rPr>
        <w:t>otryskanie</w:t>
      </w:r>
      <w:proofErr w:type="spellEnd"/>
      <w:r w:rsidRPr="00E0606B">
        <w:rPr>
          <w:rFonts w:ascii="Arial" w:hAnsi="Arial" w:cs="Arial"/>
          <w:i/>
          <w:iCs/>
          <w:color w:val="auto"/>
          <w:sz w:val="20"/>
          <w:szCs w:val="20"/>
        </w:rPr>
        <w:t xml:space="preserve"> železobetónovej konštrukcie</w:t>
      </w:r>
    </w:p>
    <w:p w14:paraId="4EFB53DB" w14:textId="77777777" w:rsidR="00287360" w:rsidRPr="00E0606B" w:rsidRDefault="00287360" w:rsidP="00287360">
      <w:pPr>
        <w:jc w:val="both"/>
        <w:rPr>
          <w:rFonts w:ascii="Arial" w:hAnsi="Arial" w:cs="Arial"/>
          <w:i/>
          <w:iCs/>
          <w:color w:val="auto"/>
          <w:sz w:val="20"/>
          <w:szCs w:val="20"/>
        </w:rPr>
      </w:pPr>
      <w:r w:rsidRPr="00E0606B">
        <w:rPr>
          <w:rFonts w:ascii="Arial" w:hAnsi="Arial" w:cs="Arial"/>
          <w:i/>
          <w:iCs/>
          <w:color w:val="auto"/>
          <w:sz w:val="20"/>
          <w:szCs w:val="20"/>
        </w:rPr>
        <w:t>Podpoložka</w:t>
      </w:r>
      <w:r w:rsidRPr="00E0606B">
        <w:rPr>
          <w:rFonts w:ascii="Arial" w:hAnsi="Arial" w:cs="Arial"/>
          <w:i/>
          <w:iCs/>
          <w:color w:val="auto"/>
          <w:sz w:val="20"/>
          <w:szCs w:val="20"/>
        </w:rPr>
        <w:tab/>
        <w:t>0509060501</w:t>
      </w:r>
      <w:r w:rsidRPr="00E0606B">
        <w:rPr>
          <w:rFonts w:ascii="Arial" w:hAnsi="Arial" w:cs="Arial"/>
          <w:i/>
          <w:iCs/>
          <w:color w:val="auto"/>
          <w:sz w:val="20"/>
          <w:szCs w:val="20"/>
        </w:rPr>
        <w:tab/>
        <w:t xml:space="preserve">Doplňujúce práce, </w:t>
      </w:r>
      <w:proofErr w:type="spellStart"/>
      <w:r w:rsidRPr="00E0606B">
        <w:rPr>
          <w:rFonts w:ascii="Arial" w:hAnsi="Arial" w:cs="Arial"/>
          <w:i/>
          <w:iCs/>
          <w:color w:val="auto"/>
          <w:sz w:val="20"/>
          <w:szCs w:val="20"/>
        </w:rPr>
        <w:t>otryskanie</w:t>
      </w:r>
      <w:proofErr w:type="spellEnd"/>
      <w:r w:rsidRPr="00E0606B">
        <w:rPr>
          <w:rFonts w:ascii="Arial" w:hAnsi="Arial" w:cs="Arial"/>
          <w:i/>
          <w:iCs/>
          <w:color w:val="auto"/>
          <w:sz w:val="20"/>
          <w:szCs w:val="20"/>
        </w:rPr>
        <w:t xml:space="preserve"> železobetónovej konštrukcie, tlakovou vodou</w:t>
      </w:r>
    </w:p>
    <w:p w14:paraId="1ACCC6F0" w14:textId="77777777" w:rsidR="00287360" w:rsidRPr="00E0606B" w:rsidRDefault="00287360" w:rsidP="00287360">
      <w:pPr>
        <w:jc w:val="both"/>
        <w:rPr>
          <w:rFonts w:ascii="Arial" w:hAnsi="Arial" w:cs="Arial"/>
          <w:i/>
          <w:iCs/>
          <w:color w:val="auto"/>
          <w:sz w:val="20"/>
          <w:szCs w:val="20"/>
        </w:rPr>
      </w:pPr>
      <w:r w:rsidRPr="00E0606B">
        <w:rPr>
          <w:rFonts w:ascii="Arial" w:hAnsi="Arial" w:cs="Arial"/>
          <w:i/>
          <w:iCs/>
          <w:color w:val="auto"/>
          <w:sz w:val="20"/>
          <w:szCs w:val="20"/>
        </w:rPr>
        <w:noBreakHyphen/>
        <w:t xml:space="preserve"> prečistenie dlažby pod mostom vodným lúčom: 580+530=1 110,0000 [E]</w:t>
      </w:r>
    </w:p>
    <w:p w14:paraId="3CF89884" w14:textId="77777777" w:rsidR="00287360" w:rsidRPr="00E0606B" w:rsidRDefault="00287360" w:rsidP="00287360">
      <w:pPr>
        <w:widowControl w:val="0"/>
        <w:tabs>
          <w:tab w:val="left" w:pos="360"/>
          <w:tab w:val="left" w:pos="720"/>
          <w:tab w:val="left" w:pos="1080"/>
        </w:tabs>
        <w:autoSpaceDE w:val="0"/>
        <w:autoSpaceDN w:val="0"/>
        <w:adjustRightInd w:val="0"/>
        <w:jc w:val="both"/>
        <w:rPr>
          <w:rFonts w:ascii="Arial" w:hAnsi="Arial" w:cs="Arial"/>
          <w:i/>
          <w:color w:val="auto"/>
          <w:sz w:val="20"/>
          <w:szCs w:val="20"/>
        </w:rPr>
      </w:pPr>
    </w:p>
    <w:p w14:paraId="27FFC3B1" w14:textId="77777777" w:rsidR="00287360" w:rsidRPr="00E0606B" w:rsidRDefault="00287360" w:rsidP="00287360">
      <w:pPr>
        <w:widowControl w:val="0"/>
        <w:tabs>
          <w:tab w:val="left" w:pos="360"/>
          <w:tab w:val="left" w:pos="720"/>
          <w:tab w:val="left" w:pos="1080"/>
        </w:tabs>
        <w:autoSpaceDE w:val="0"/>
        <w:autoSpaceDN w:val="0"/>
        <w:adjustRightInd w:val="0"/>
        <w:jc w:val="both"/>
        <w:rPr>
          <w:rFonts w:ascii="Arial" w:hAnsi="Arial" w:cs="Arial"/>
          <w:i/>
          <w:color w:val="auto"/>
          <w:sz w:val="20"/>
          <w:szCs w:val="20"/>
        </w:rPr>
      </w:pPr>
    </w:p>
    <w:p w14:paraId="1A031892" w14:textId="77777777" w:rsidR="00287360" w:rsidRPr="00E0606B" w:rsidRDefault="00287360" w:rsidP="00287360">
      <w:pPr>
        <w:jc w:val="both"/>
        <w:rPr>
          <w:rFonts w:ascii="Arial" w:hAnsi="Arial" w:cs="Arial"/>
          <w:i/>
          <w:color w:val="auto"/>
          <w:sz w:val="20"/>
          <w:szCs w:val="20"/>
        </w:rPr>
      </w:pPr>
      <w:r w:rsidRPr="00E0606B">
        <w:rPr>
          <w:rFonts w:ascii="Arial" w:hAnsi="Arial" w:cs="Arial"/>
          <w:i/>
          <w:color w:val="auto"/>
          <w:sz w:val="20"/>
          <w:szCs w:val="20"/>
        </w:rPr>
        <w:t>Je v rozpore s položkou č. 59</w:t>
      </w:r>
    </w:p>
    <w:p w14:paraId="03D26685" w14:textId="77777777" w:rsidR="00287360" w:rsidRPr="00E0606B" w:rsidRDefault="00287360" w:rsidP="00287360">
      <w:pPr>
        <w:jc w:val="both"/>
        <w:rPr>
          <w:rFonts w:ascii="Arial" w:hAnsi="Arial" w:cs="Arial"/>
          <w:i/>
          <w:iCs/>
          <w:color w:val="auto"/>
          <w:sz w:val="20"/>
          <w:szCs w:val="20"/>
        </w:rPr>
      </w:pPr>
      <w:r w:rsidRPr="00E0606B">
        <w:rPr>
          <w:rFonts w:ascii="Arial" w:hAnsi="Arial" w:cs="Arial"/>
          <w:i/>
          <w:iCs/>
          <w:color w:val="auto"/>
          <w:sz w:val="20"/>
          <w:szCs w:val="20"/>
        </w:rPr>
        <w:lastRenderedPageBreak/>
        <w:t>Položka č. 59</w:t>
      </w:r>
      <w:r w:rsidRPr="00E0606B">
        <w:rPr>
          <w:rFonts w:ascii="Arial" w:hAnsi="Arial" w:cs="Arial"/>
          <w:i/>
          <w:iCs/>
          <w:color w:val="auto"/>
          <w:sz w:val="20"/>
          <w:szCs w:val="20"/>
        </w:rPr>
        <w:tab/>
        <w:t>21210401</w:t>
      </w:r>
      <w:r w:rsidRPr="00E0606B">
        <w:rPr>
          <w:rFonts w:ascii="Arial" w:hAnsi="Arial" w:cs="Arial"/>
          <w:i/>
          <w:iCs/>
          <w:color w:val="auto"/>
          <w:sz w:val="20"/>
          <w:szCs w:val="20"/>
        </w:rPr>
        <w:tab/>
        <w:t>Spevnené plochy, dlažba z betónu</w:t>
      </w:r>
    </w:p>
    <w:p w14:paraId="39B3A8C0" w14:textId="77777777" w:rsidR="00287360" w:rsidRPr="00E0606B" w:rsidRDefault="00287360" w:rsidP="00287360">
      <w:pPr>
        <w:jc w:val="both"/>
        <w:rPr>
          <w:rFonts w:ascii="Arial" w:hAnsi="Arial" w:cs="Arial"/>
          <w:i/>
          <w:iCs/>
          <w:color w:val="auto"/>
          <w:sz w:val="20"/>
          <w:szCs w:val="20"/>
        </w:rPr>
      </w:pPr>
      <w:r w:rsidRPr="00E0606B">
        <w:rPr>
          <w:rFonts w:ascii="Arial" w:hAnsi="Arial" w:cs="Arial"/>
          <w:i/>
          <w:iCs/>
          <w:color w:val="auto"/>
          <w:sz w:val="20"/>
          <w:szCs w:val="20"/>
        </w:rPr>
        <w:noBreakHyphen/>
        <w:t xml:space="preserve"> doplnenie chýbajúcej dlažby do svahu pred oporami (odhad 20% plochy), vrátane </w:t>
      </w:r>
      <w:proofErr w:type="spellStart"/>
      <w:r w:rsidRPr="00E0606B">
        <w:rPr>
          <w:rFonts w:ascii="Arial" w:hAnsi="Arial" w:cs="Arial"/>
          <w:i/>
          <w:iCs/>
          <w:color w:val="auto"/>
          <w:sz w:val="20"/>
          <w:szCs w:val="20"/>
        </w:rPr>
        <w:t>preškárovania</w:t>
      </w:r>
      <w:proofErr w:type="spellEnd"/>
      <w:r w:rsidRPr="00E0606B">
        <w:rPr>
          <w:rFonts w:ascii="Arial" w:hAnsi="Arial" w:cs="Arial"/>
          <w:i/>
          <w:iCs/>
          <w:color w:val="auto"/>
          <w:sz w:val="20"/>
          <w:szCs w:val="20"/>
        </w:rPr>
        <w:t xml:space="preserve"> celej dlažby: (580+550)*0,2=226,0000 [B]</w:t>
      </w:r>
    </w:p>
    <w:p w14:paraId="3C5D9C93" w14:textId="77777777" w:rsidR="00287360" w:rsidRPr="00E0606B" w:rsidRDefault="00287360" w:rsidP="00287360">
      <w:pPr>
        <w:jc w:val="both"/>
        <w:rPr>
          <w:rFonts w:ascii="Arial" w:hAnsi="Arial" w:cs="Arial"/>
          <w:i/>
          <w:color w:val="auto"/>
          <w:sz w:val="20"/>
          <w:szCs w:val="20"/>
        </w:rPr>
      </w:pPr>
    </w:p>
    <w:p w14:paraId="6E4C9089" w14:textId="77777777" w:rsidR="00287360" w:rsidRPr="00E0606B" w:rsidRDefault="00287360" w:rsidP="00287360">
      <w:pPr>
        <w:jc w:val="both"/>
        <w:rPr>
          <w:rFonts w:ascii="Arial" w:hAnsi="Arial" w:cs="Arial"/>
          <w:i/>
          <w:color w:val="auto"/>
          <w:sz w:val="20"/>
          <w:szCs w:val="20"/>
        </w:rPr>
      </w:pPr>
      <w:r w:rsidRPr="00E0606B">
        <w:rPr>
          <w:rFonts w:ascii="Arial" w:hAnsi="Arial" w:cs="Arial"/>
          <w:i/>
          <w:color w:val="auto"/>
          <w:sz w:val="20"/>
          <w:szCs w:val="20"/>
        </w:rPr>
        <w:t xml:space="preserve">Výmera jedného zo svahov je rozdielna (v položke č. 18 je to 530m2 a v položke 59 je to 550m2), pričom nie je zrejmé ktorá z výmer je tá správna. </w:t>
      </w:r>
    </w:p>
    <w:p w14:paraId="0A51CF82" w14:textId="77777777" w:rsidR="00287360" w:rsidRPr="00E0606B" w:rsidRDefault="00287360" w:rsidP="00287360">
      <w:pPr>
        <w:jc w:val="both"/>
        <w:rPr>
          <w:rFonts w:ascii="Arial" w:hAnsi="Arial" w:cs="Arial"/>
          <w:i/>
          <w:color w:val="auto"/>
          <w:sz w:val="20"/>
          <w:szCs w:val="20"/>
        </w:rPr>
      </w:pPr>
      <w:r w:rsidRPr="00E0606B">
        <w:rPr>
          <w:rFonts w:ascii="Arial" w:hAnsi="Arial" w:cs="Arial"/>
          <w:i/>
          <w:color w:val="auto"/>
          <w:sz w:val="20"/>
          <w:szCs w:val="20"/>
        </w:rPr>
        <w:t>Žiadame verejného obstarávateľa o zosúladenie, úpravu VV ako aj prílohy k oceneniu (špecifikáciu).“</w:t>
      </w:r>
    </w:p>
    <w:p w14:paraId="7F926BE4" w14:textId="77777777" w:rsidR="00287360" w:rsidRPr="00941ED5" w:rsidRDefault="00287360" w:rsidP="00287360">
      <w:pPr>
        <w:jc w:val="both"/>
        <w:rPr>
          <w:rFonts w:ascii="Arial" w:eastAsia="Calibri" w:hAnsi="Arial" w:cs="Arial"/>
          <w:b/>
          <w:color w:val="auto"/>
          <w:sz w:val="20"/>
          <w:szCs w:val="20"/>
        </w:rPr>
      </w:pPr>
    </w:p>
    <w:p w14:paraId="1099687C" w14:textId="77777777" w:rsidR="00287360"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Odpoveď verejného obstarávateľa 2:</w:t>
      </w:r>
    </w:p>
    <w:p w14:paraId="684A1F6E" w14:textId="017EEF9C" w:rsidR="00287360" w:rsidRPr="0084315B" w:rsidRDefault="00DA5E9C" w:rsidP="00287360">
      <w:pPr>
        <w:jc w:val="both"/>
        <w:rPr>
          <w:rFonts w:ascii="Arial" w:eastAsia="Calibri" w:hAnsi="Arial" w:cs="Arial"/>
          <w:color w:val="auto"/>
          <w:sz w:val="20"/>
          <w:szCs w:val="20"/>
        </w:rPr>
      </w:pPr>
      <w:r>
        <w:rPr>
          <w:rFonts w:ascii="Arial" w:eastAsia="Calibri" w:hAnsi="Arial" w:cs="Arial"/>
          <w:color w:val="auto"/>
          <w:sz w:val="20"/>
          <w:szCs w:val="20"/>
        </w:rPr>
        <w:t>Viď. odpoveď verejného obstarávateľa 1.</w:t>
      </w:r>
    </w:p>
    <w:p w14:paraId="10E4C454" w14:textId="6825775B" w:rsidR="00287360" w:rsidRPr="00941ED5" w:rsidRDefault="00287360" w:rsidP="00287360">
      <w:pPr>
        <w:jc w:val="both"/>
        <w:rPr>
          <w:rFonts w:ascii="Arial" w:eastAsia="Calibri" w:hAnsi="Arial" w:cs="Arial"/>
          <w:color w:val="auto"/>
          <w:sz w:val="20"/>
          <w:szCs w:val="20"/>
        </w:rPr>
      </w:pPr>
    </w:p>
    <w:p w14:paraId="334C9692" w14:textId="77777777" w:rsidR="00287360" w:rsidRPr="00941ED5"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Otázka č. 3:</w:t>
      </w:r>
    </w:p>
    <w:p w14:paraId="1C392087" w14:textId="77777777" w:rsidR="00287360" w:rsidRPr="00941ED5" w:rsidRDefault="00287360" w:rsidP="00287360">
      <w:pPr>
        <w:jc w:val="both"/>
        <w:rPr>
          <w:rFonts w:ascii="Arial" w:eastAsia="Calibri" w:hAnsi="Arial" w:cs="Arial"/>
          <w:i/>
          <w:color w:val="auto"/>
          <w:sz w:val="20"/>
          <w:szCs w:val="20"/>
        </w:rPr>
      </w:pPr>
      <w:bookmarkStart w:id="1" w:name="_Hlk169181967"/>
      <w:r w:rsidRPr="00941ED5">
        <w:rPr>
          <w:rFonts w:ascii="Arial" w:eastAsia="Calibri" w:hAnsi="Arial" w:cs="Arial"/>
          <w:i/>
          <w:color w:val="auto"/>
          <w:sz w:val="20"/>
          <w:szCs w:val="20"/>
        </w:rPr>
        <w:t xml:space="preserve">„V súťažných podkladoch, projektovej dokumentácii mosta „SO 201   Most ev. č. D1 096“ v technickej správe je v odseku „7.3 Rozsah opravy mosta“ uvedené „Šetrne budú demontované existujúce mostné závery a takisto bude šetrne demontovaná protihluková stena na ľavom moste.“. Ďalej je v odseku „8.1 Búracie práce“ uvedené „Demontované mostné závery a protihluková stena budú znova osadené v rámci opravy mosta, </w:t>
      </w:r>
      <w:proofErr w:type="spellStart"/>
      <w:r w:rsidRPr="00941ED5">
        <w:rPr>
          <w:rFonts w:ascii="Arial" w:eastAsia="Calibri" w:hAnsi="Arial" w:cs="Arial"/>
          <w:i/>
          <w:color w:val="auto"/>
          <w:sz w:val="20"/>
          <w:szCs w:val="20"/>
        </w:rPr>
        <w:t>tj</w:t>
      </w:r>
      <w:proofErr w:type="spellEnd"/>
      <w:r w:rsidRPr="00941ED5">
        <w:rPr>
          <w:rFonts w:ascii="Arial" w:eastAsia="Calibri" w:hAnsi="Arial" w:cs="Arial"/>
          <w:i/>
          <w:color w:val="auto"/>
          <w:sz w:val="20"/>
          <w:szCs w:val="20"/>
        </w:rPr>
        <w:t xml:space="preserve">. tieto nebudú odvezené do zberných surovín.“. V podrobnom výkaze výmer pre objekt „SO 201   Most ev. č. D1 096“ je to položka č. 66 venujúca sa mostným záverom. </w:t>
      </w:r>
    </w:p>
    <w:p w14:paraId="56A1AB71"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Položka č. 66</w:t>
      </w:r>
      <w:r w:rsidRPr="00941ED5">
        <w:rPr>
          <w:rFonts w:ascii="Arial" w:eastAsia="Calibri" w:hAnsi="Arial" w:cs="Arial"/>
          <w:i/>
          <w:color w:val="auto"/>
          <w:sz w:val="20"/>
          <w:szCs w:val="20"/>
        </w:rPr>
        <w:tab/>
        <w:t>21250426</w:t>
      </w:r>
      <w:r w:rsidRPr="00941ED5">
        <w:rPr>
          <w:rFonts w:ascii="Arial" w:eastAsia="Calibri" w:hAnsi="Arial" w:cs="Arial"/>
          <w:i/>
          <w:color w:val="auto"/>
          <w:sz w:val="20"/>
          <w:szCs w:val="20"/>
        </w:rPr>
        <w:tab/>
        <w:t>Doplňujúce konštrukcie, dilatačné zariadenia, mostné závery povrchové posun</w:t>
      </w:r>
    </w:p>
    <w:p w14:paraId="133AE412"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  kompletná montáž povrchových mostných záverov (</w:t>
      </w:r>
      <w:proofErr w:type="spellStart"/>
      <w:r w:rsidRPr="00941ED5">
        <w:rPr>
          <w:rFonts w:ascii="Arial" w:eastAsia="Calibri" w:hAnsi="Arial" w:cs="Arial"/>
          <w:i/>
          <w:color w:val="auto"/>
          <w:sz w:val="20"/>
          <w:szCs w:val="20"/>
        </w:rPr>
        <w:t>vátane</w:t>
      </w:r>
      <w:proofErr w:type="spellEnd"/>
      <w:r w:rsidRPr="00941ED5">
        <w:rPr>
          <w:rFonts w:ascii="Arial" w:eastAsia="Calibri" w:hAnsi="Arial" w:cs="Arial"/>
          <w:i/>
          <w:color w:val="auto"/>
          <w:sz w:val="20"/>
          <w:szCs w:val="20"/>
        </w:rPr>
        <w:t xml:space="preserve"> spätného osadenia krycích plechov) + nová odvodňovacia gumová membrána 4x + nové kotvy MZ: 14,425*2+14,857*2=58,5640 [A] </w:t>
      </w:r>
    </w:p>
    <w:p w14:paraId="554C4E18" w14:textId="77777777" w:rsidR="00287360" w:rsidRPr="00941ED5" w:rsidRDefault="00287360" w:rsidP="00287360">
      <w:pPr>
        <w:jc w:val="both"/>
        <w:rPr>
          <w:rFonts w:ascii="Arial" w:eastAsia="Calibri" w:hAnsi="Arial" w:cs="Arial"/>
          <w:i/>
          <w:color w:val="auto"/>
          <w:sz w:val="20"/>
          <w:szCs w:val="20"/>
        </w:rPr>
      </w:pPr>
    </w:p>
    <w:p w14:paraId="6B5CDA77"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Súťažné podklady neobsahujú podrobnosti k týmto už zhotoveným mostným dilatačným záverom (ďalej len „MDZ“) </w:t>
      </w:r>
      <w:proofErr w:type="spellStart"/>
      <w:r w:rsidRPr="00941ED5">
        <w:rPr>
          <w:rFonts w:ascii="Arial" w:eastAsia="Calibri" w:hAnsi="Arial" w:cs="Arial"/>
          <w:i/>
          <w:color w:val="auto"/>
          <w:sz w:val="20"/>
          <w:szCs w:val="20"/>
        </w:rPr>
        <w:t>tj</w:t>
      </w:r>
      <w:proofErr w:type="spellEnd"/>
      <w:r w:rsidRPr="00941ED5">
        <w:rPr>
          <w:rFonts w:ascii="Arial" w:eastAsia="Calibri" w:hAnsi="Arial" w:cs="Arial"/>
          <w:i/>
          <w:color w:val="auto"/>
          <w:sz w:val="20"/>
          <w:szCs w:val="20"/>
        </w:rPr>
        <w:t xml:space="preserve">. dodávateľa / výrobcu MDZ vrátane všetkých parametrov a dokladovej časti k tomuto MDZ. Tieto údaje sú potrebné pre jednoznačné ocenenie a zabezpečenie / doplnenie nových častí MDZ tak, aby tento bol systémovým riešením. Ďalej nakoľko uvedený MDZ už je namontovaný a teda naň bola aplikovaná záručná doba, upozorňujeme že vybúraním s najväčšou pravdepodobnosťou dôjde k poškodeniu povrchovej úpravy, ktorá nie je predmetom dodávky. Dopĺňanie nových častí do jestvujúceho MDZ je záležitosťou dodávateľa systému a teda údaje o dodávateľovi / výrobcovi sú nevyhnutné pre ocenenie výmeny požadovaných a projektom určených častí. Pokiaľ nebude MDZ dodávaný ako nový výrobok resp. nedôjde k </w:t>
      </w:r>
      <w:proofErr w:type="spellStart"/>
      <w:r w:rsidRPr="00941ED5">
        <w:rPr>
          <w:rFonts w:ascii="Arial" w:eastAsia="Calibri" w:hAnsi="Arial" w:cs="Arial"/>
          <w:i/>
          <w:color w:val="auto"/>
          <w:sz w:val="20"/>
          <w:szCs w:val="20"/>
        </w:rPr>
        <w:t>repasu</w:t>
      </w:r>
      <w:proofErr w:type="spellEnd"/>
      <w:r w:rsidRPr="00941ED5">
        <w:rPr>
          <w:rFonts w:ascii="Arial" w:eastAsia="Calibri" w:hAnsi="Arial" w:cs="Arial"/>
          <w:i/>
          <w:color w:val="auto"/>
          <w:sz w:val="20"/>
          <w:szCs w:val="20"/>
        </w:rPr>
        <w:t xml:space="preserve"> dodávateľom nie je zákonná možnosť požadovať na takýto necertifikovaný výrobok akúkoľvek záruku.</w:t>
      </w:r>
    </w:p>
    <w:p w14:paraId="6435E8B6" w14:textId="77777777" w:rsidR="00287360" w:rsidRPr="00941ED5" w:rsidRDefault="00287360" w:rsidP="00287360">
      <w:pPr>
        <w:jc w:val="both"/>
        <w:rPr>
          <w:rFonts w:ascii="Arial" w:eastAsia="Calibri" w:hAnsi="Arial" w:cs="Arial"/>
          <w:i/>
          <w:color w:val="auto"/>
          <w:sz w:val="20"/>
          <w:szCs w:val="20"/>
        </w:rPr>
      </w:pPr>
    </w:p>
    <w:p w14:paraId="032D7419" w14:textId="77777777" w:rsidR="00287360" w:rsidRPr="00941ED5"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Môže verejný obstarávateľ doplniť vyššie požadované údaje a doklady (dodávateľa resp. výrobcu MDZ a všetky parametre a technické údaje) a jednoznačne vyšpecifikovať záležitosti garancie pre tento MDZ a doplniť tieto informácie aj do ZOD, nakoľko sa jedná o zásadnú záležitosť zmluvných strán? </w:t>
      </w:r>
    </w:p>
    <w:p w14:paraId="01CB9EBB" w14:textId="77777777" w:rsidR="00287360" w:rsidRPr="00941ED5" w:rsidRDefault="00287360" w:rsidP="00287360">
      <w:pPr>
        <w:jc w:val="both"/>
        <w:rPr>
          <w:rFonts w:ascii="Arial" w:eastAsia="Calibri" w:hAnsi="Arial" w:cs="Arial"/>
          <w:i/>
          <w:color w:val="auto"/>
          <w:sz w:val="20"/>
          <w:szCs w:val="20"/>
        </w:rPr>
      </w:pPr>
    </w:p>
    <w:p w14:paraId="2081833C" w14:textId="02EBD7CC" w:rsidR="00287360" w:rsidRPr="00E0606B" w:rsidRDefault="00287360" w:rsidP="00287360">
      <w:pPr>
        <w:jc w:val="both"/>
        <w:rPr>
          <w:rFonts w:ascii="Arial" w:eastAsia="Calibri" w:hAnsi="Arial" w:cs="Arial"/>
          <w:i/>
          <w:color w:val="auto"/>
          <w:sz w:val="20"/>
          <w:szCs w:val="20"/>
        </w:rPr>
      </w:pPr>
      <w:r w:rsidRPr="00941ED5">
        <w:rPr>
          <w:rFonts w:ascii="Arial" w:eastAsia="Calibri" w:hAnsi="Arial" w:cs="Arial"/>
          <w:i/>
          <w:color w:val="auto"/>
          <w:sz w:val="20"/>
          <w:szCs w:val="20"/>
        </w:rPr>
        <w:t>Upozorňujeme že v prípade ak nebude určená jednoznačne záležitosť garancie MDZ, môže to byť dôvodom k nepodpísaniu ZOD z opodstatneného dôvodu zo strany víťazného uchádzača pričom verejný obstarávateľ toto môže považovať za porušenie povinností pri súčinnosti a následne môže tento potenciálny spor na ktorý upozorňujeme vyústiť do ďalšieho súdneho konania, ktorému je možné vyššie požadovaným doplnením a upresnením garančných záležitostí okolo tohto MDZ predísť.</w:t>
      </w:r>
      <w:bookmarkEnd w:id="1"/>
    </w:p>
    <w:p w14:paraId="239454DD" w14:textId="1E43EA85" w:rsidR="00287360"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Odpoveď verejného obstarávateľa 3:</w:t>
      </w:r>
    </w:p>
    <w:p w14:paraId="2E88A165" w14:textId="4D005798" w:rsidR="00720E61" w:rsidRPr="0084315B" w:rsidRDefault="00720E61" w:rsidP="00287360">
      <w:pPr>
        <w:jc w:val="both"/>
        <w:rPr>
          <w:rFonts w:ascii="Arial" w:eastAsia="Calibri" w:hAnsi="Arial" w:cs="Arial"/>
          <w:color w:val="auto"/>
          <w:sz w:val="20"/>
          <w:szCs w:val="20"/>
        </w:rPr>
      </w:pPr>
      <w:r w:rsidRPr="0084315B">
        <w:rPr>
          <w:rFonts w:ascii="Arial" w:eastAsia="Calibri" w:hAnsi="Arial" w:cs="Arial"/>
          <w:color w:val="auto"/>
          <w:sz w:val="20"/>
          <w:szCs w:val="20"/>
        </w:rPr>
        <w:t xml:space="preserve">Verejný </w:t>
      </w:r>
      <w:r w:rsidR="00114ED4" w:rsidRPr="0084315B">
        <w:rPr>
          <w:rFonts w:ascii="Arial" w:eastAsia="Calibri" w:hAnsi="Arial" w:cs="Arial"/>
          <w:color w:val="auto"/>
          <w:sz w:val="20"/>
          <w:szCs w:val="20"/>
        </w:rPr>
        <w:t>obstarávateľ</w:t>
      </w:r>
      <w:r w:rsidRPr="0084315B">
        <w:rPr>
          <w:rFonts w:ascii="Arial" w:eastAsia="Calibri" w:hAnsi="Arial" w:cs="Arial"/>
          <w:color w:val="auto"/>
          <w:sz w:val="20"/>
          <w:szCs w:val="20"/>
        </w:rPr>
        <w:t xml:space="preserve"> doplnil do výkazu výmer položku na nové oceľové lôžko</w:t>
      </w:r>
      <w:r w:rsidR="00C649A3">
        <w:rPr>
          <w:rFonts w:ascii="Arial" w:eastAsia="Calibri" w:hAnsi="Arial" w:cs="Arial"/>
          <w:color w:val="auto"/>
          <w:sz w:val="20"/>
          <w:szCs w:val="20"/>
        </w:rPr>
        <w:t xml:space="preserve"> mostného záveru,</w:t>
      </w:r>
      <w:r w:rsidRPr="0084315B">
        <w:rPr>
          <w:rFonts w:ascii="Arial" w:eastAsia="Calibri" w:hAnsi="Arial" w:cs="Arial"/>
          <w:color w:val="auto"/>
          <w:sz w:val="20"/>
          <w:szCs w:val="20"/>
        </w:rPr>
        <w:t xml:space="preserve"> </w:t>
      </w:r>
      <w:r w:rsidR="00C649A3">
        <w:rPr>
          <w:rFonts w:ascii="Arial" w:eastAsia="Calibri" w:hAnsi="Arial" w:cs="Arial"/>
          <w:color w:val="auto"/>
          <w:sz w:val="20"/>
          <w:szCs w:val="20"/>
        </w:rPr>
        <w:t>do ktorého budú osadené</w:t>
      </w:r>
      <w:r w:rsidRPr="0084315B">
        <w:rPr>
          <w:rFonts w:ascii="Arial" w:eastAsia="Calibri" w:hAnsi="Arial" w:cs="Arial"/>
          <w:color w:val="auto"/>
          <w:sz w:val="20"/>
          <w:szCs w:val="20"/>
        </w:rPr>
        <w:t xml:space="preserve"> pôvodné</w:t>
      </w:r>
      <w:r w:rsidR="00C649A3">
        <w:rPr>
          <w:rFonts w:ascii="Arial" w:eastAsia="Calibri" w:hAnsi="Arial" w:cs="Arial"/>
          <w:color w:val="auto"/>
          <w:sz w:val="20"/>
          <w:szCs w:val="20"/>
        </w:rPr>
        <w:t xml:space="preserve"> </w:t>
      </w:r>
      <w:proofErr w:type="spellStart"/>
      <w:r w:rsidR="00C649A3">
        <w:rPr>
          <w:rFonts w:ascii="Arial" w:eastAsia="Calibri" w:hAnsi="Arial" w:cs="Arial"/>
          <w:color w:val="auto"/>
          <w:sz w:val="20"/>
          <w:szCs w:val="20"/>
        </w:rPr>
        <w:t>gumokovové</w:t>
      </w:r>
      <w:proofErr w:type="spellEnd"/>
      <w:r w:rsidR="00C649A3">
        <w:rPr>
          <w:rFonts w:ascii="Arial" w:eastAsia="Calibri" w:hAnsi="Arial" w:cs="Arial"/>
          <w:color w:val="auto"/>
          <w:sz w:val="20"/>
          <w:szCs w:val="20"/>
        </w:rPr>
        <w:t xml:space="preserve"> moduly</w:t>
      </w:r>
      <w:r w:rsidRPr="0084315B">
        <w:rPr>
          <w:rFonts w:ascii="Arial" w:eastAsia="Calibri" w:hAnsi="Arial" w:cs="Arial"/>
          <w:color w:val="auto"/>
          <w:sz w:val="20"/>
          <w:szCs w:val="20"/>
        </w:rPr>
        <w:t xml:space="preserve"> </w:t>
      </w:r>
      <w:r w:rsidR="0084315B" w:rsidRPr="0084315B">
        <w:rPr>
          <w:rFonts w:ascii="Arial" w:eastAsia="Calibri" w:hAnsi="Arial" w:cs="Arial"/>
          <w:color w:val="auto"/>
          <w:sz w:val="20"/>
          <w:szCs w:val="20"/>
        </w:rPr>
        <w:t>mostného</w:t>
      </w:r>
      <w:r w:rsidRPr="0084315B">
        <w:rPr>
          <w:rFonts w:ascii="Arial" w:eastAsia="Calibri" w:hAnsi="Arial" w:cs="Arial"/>
          <w:color w:val="auto"/>
          <w:sz w:val="20"/>
          <w:szCs w:val="20"/>
        </w:rPr>
        <w:t xml:space="preserve"> záveru</w:t>
      </w:r>
      <w:r w:rsidR="00C649A3">
        <w:rPr>
          <w:rFonts w:ascii="Arial" w:eastAsia="Calibri" w:hAnsi="Arial" w:cs="Arial"/>
          <w:color w:val="auto"/>
          <w:sz w:val="20"/>
          <w:szCs w:val="20"/>
        </w:rPr>
        <w:t xml:space="preserve">. Súčasťou nového oceľového lôžka je jeho </w:t>
      </w:r>
      <w:r w:rsidRPr="0084315B">
        <w:rPr>
          <w:rFonts w:ascii="Arial" w:eastAsia="Calibri" w:hAnsi="Arial" w:cs="Arial"/>
          <w:color w:val="auto"/>
          <w:sz w:val="20"/>
          <w:szCs w:val="20"/>
        </w:rPr>
        <w:t>PKO, osadeni</w:t>
      </w:r>
      <w:r w:rsidR="00C649A3">
        <w:rPr>
          <w:rFonts w:ascii="Arial" w:eastAsia="Calibri" w:hAnsi="Arial" w:cs="Arial"/>
          <w:color w:val="auto"/>
          <w:sz w:val="20"/>
          <w:szCs w:val="20"/>
        </w:rPr>
        <w:t>e</w:t>
      </w:r>
      <w:r w:rsidRPr="0084315B">
        <w:rPr>
          <w:rFonts w:ascii="Arial" w:eastAsia="Calibri" w:hAnsi="Arial" w:cs="Arial"/>
          <w:color w:val="auto"/>
          <w:sz w:val="20"/>
          <w:szCs w:val="20"/>
        </w:rPr>
        <w:t>, podliati</w:t>
      </w:r>
      <w:r w:rsidR="00C649A3">
        <w:rPr>
          <w:rFonts w:ascii="Arial" w:eastAsia="Calibri" w:hAnsi="Arial" w:cs="Arial"/>
          <w:color w:val="auto"/>
          <w:sz w:val="20"/>
          <w:szCs w:val="20"/>
        </w:rPr>
        <w:t>e</w:t>
      </w:r>
      <w:r w:rsidRPr="0084315B">
        <w:rPr>
          <w:rFonts w:ascii="Arial" w:eastAsia="Calibri" w:hAnsi="Arial" w:cs="Arial"/>
          <w:color w:val="auto"/>
          <w:sz w:val="20"/>
          <w:szCs w:val="20"/>
        </w:rPr>
        <w:t xml:space="preserve"> a</w:t>
      </w:r>
      <w:r w:rsidR="004863ED" w:rsidRPr="0084315B">
        <w:rPr>
          <w:rFonts w:ascii="Arial" w:eastAsia="Calibri" w:hAnsi="Arial" w:cs="Arial"/>
          <w:color w:val="auto"/>
          <w:sz w:val="20"/>
          <w:szCs w:val="20"/>
        </w:rPr>
        <w:t> </w:t>
      </w:r>
      <w:r w:rsidRPr="0084315B">
        <w:rPr>
          <w:rFonts w:ascii="Arial" w:eastAsia="Calibri" w:hAnsi="Arial" w:cs="Arial"/>
          <w:color w:val="auto"/>
          <w:sz w:val="20"/>
          <w:szCs w:val="20"/>
        </w:rPr>
        <w:t>kotveni</w:t>
      </w:r>
      <w:r w:rsidR="00C649A3">
        <w:rPr>
          <w:rFonts w:ascii="Arial" w:eastAsia="Calibri" w:hAnsi="Arial" w:cs="Arial"/>
          <w:color w:val="auto"/>
          <w:sz w:val="20"/>
          <w:szCs w:val="20"/>
        </w:rPr>
        <w:t>e</w:t>
      </w:r>
      <w:r w:rsidR="004863ED" w:rsidRPr="0084315B">
        <w:rPr>
          <w:rFonts w:ascii="Arial" w:eastAsia="Calibri" w:hAnsi="Arial" w:cs="Arial"/>
          <w:color w:val="auto"/>
          <w:sz w:val="20"/>
          <w:szCs w:val="20"/>
        </w:rPr>
        <w:t>. Záruka sa bude</w:t>
      </w:r>
      <w:r w:rsidR="002630B2" w:rsidRPr="0084315B">
        <w:rPr>
          <w:rFonts w:ascii="Arial" w:eastAsia="Calibri" w:hAnsi="Arial" w:cs="Arial"/>
          <w:color w:val="auto"/>
          <w:sz w:val="20"/>
          <w:szCs w:val="20"/>
        </w:rPr>
        <w:t xml:space="preserve"> štandardne</w:t>
      </w:r>
      <w:r w:rsidR="004863ED" w:rsidRPr="0084315B">
        <w:rPr>
          <w:rFonts w:ascii="Arial" w:eastAsia="Calibri" w:hAnsi="Arial" w:cs="Arial"/>
          <w:color w:val="auto"/>
          <w:sz w:val="20"/>
          <w:szCs w:val="20"/>
        </w:rPr>
        <w:t xml:space="preserve"> vzťahovať na všetky nové zhotoviteľom dodávané súčasti.</w:t>
      </w:r>
      <w:r w:rsidR="004D0524">
        <w:rPr>
          <w:rFonts w:ascii="Arial" w:eastAsia="Calibri" w:hAnsi="Arial" w:cs="Arial"/>
          <w:color w:val="auto"/>
          <w:sz w:val="20"/>
          <w:szCs w:val="20"/>
        </w:rPr>
        <w:t xml:space="preserve"> Verejný obstarávateľ zároveň dopĺňa </w:t>
      </w:r>
      <w:r w:rsidR="005239A7">
        <w:rPr>
          <w:rFonts w:ascii="Arial" w:eastAsia="Calibri" w:hAnsi="Arial" w:cs="Arial"/>
          <w:color w:val="auto"/>
          <w:sz w:val="20"/>
          <w:szCs w:val="20"/>
        </w:rPr>
        <w:t xml:space="preserve">výkres </w:t>
      </w:r>
      <w:r w:rsidR="004D0524">
        <w:rPr>
          <w:rFonts w:ascii="Arial" w:eastAsia="Calibri" w:hAnsi="Arial" w:cs="Arial"/>
          <w:color w:val="auto"/>
          <w:sz w:val="20"/>
          <w:szCs w:val="20"/>
        </w:rPr>
        <w:t>existujúcich mostných záverov.</w:t>
      </w:r>
    </w:p>
    <w:p w14:paraId="644FF708" w14:textId="0C72CBB7" w:rsidR="00287360" w:rsidRPr="00941ED5" w:rsidRDefault="00287360" w:rsidP="00287360">
      <w:pPr>
        <w:jc w:val="both"/>
        <w:rPr>
          <w:rFonts w:ascii="Arial" w:eastAsia="Calibri" w:hAnsi="Arial" w:cs="Arial"/>
          <w:b/>
          <w:color w:val="auto"/>
          <w:sz w:val="20"/>
          <w:szCs w:val="20"/>
        </w:rPr>
      </w:pPr>
    </w:p>
    <w:p w14:paraId="6AC4CFD6" w14:textId="77777777" w:rsidR="00287360" w:rsidRPr="00941ED5"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Otázka č. 4:</w:t>
      </w:r>
    </w:p>
    <w:p w14:paraId="1B662E18"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„V súťažných podkladoch, projektovej dokumentácii mosta „SO 201   Most ev. č. D1 096“ v technickej správe je v odseku „7.3 Rozsah opravy mosta“ uvedené „Šetrne budú demontované existujúce mostné závery a takisto bude šetrne demontovaná protihluková stena na ľavom moste.“. Ďalej je v odseku „8.1 Búracie práce“ uvedené „Demontované mostné závery a protihluková stena budú znova osadené v rámci opravy mosta, </w:t>
      </w:r>
      <w:proofErr w:type="spellStart"/>
      <w:r w:rsidRPr="00941ED5">
        <w:rPr>
          <w:rFonts w:ascii="Arial" w:eastAsia="Calibri" w:hAnsi="Arial" w:cs="Arial"/>
          <w:i/>
          <w:color w:val="auto"/>
          <w:sz w:val="20"/>
          <w:szCs w:val="20"/>
        </w:rPr>
        <w:t>tj</w:t>
      </w:r>
      <w:proofErr w:type="spellEnd"/>
      <w:r w:rsidRPr="00941ED5">
        <w:rPr>
          <w:rFonts w:ascii="Arial" w:eastAsia="Calibri" w:hAnsi="Arial" w:cs="Arial"/>
          <w:i/>
          <w:color w:val="auto"/>
          <w:sz w:val="20"/>
          <w:szCs w:val="20"/>
        </w:rPr>
        <w:t xml:space="preserve">. tieto nebudú odvezené do zberných surovín.“. V podrobnom výkaze výmer pre objekt „SO 201   Most ev. č. D1 096“ je to položka č. 78 venujúca sa protihlukovej stene (ďalej len „PHS“). </w:t>
      </w:r>
    </w:p>
    <w:p w14:paraId="3A03112E"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Položka č. 78</w:t>
      </w:r>
      <w:r w:rsidRPr="00941ED5">
        <w:rPr>
          <w:rFonts w:ascii="Arial" w:eastAsia="Calibri" w:hAnsi="Arial" w:cs="Arial"/>
          <w:i/>
          <w:color w:val="auto"/>
          <w:sz w:val="20"/>
          <w:szCs w:val="20"/>
        </w:rPr>
        <w:tab/>
        <w:t>22250265</w:t>
      </w:r>
      <w:r w:rsidRPr="00941ED5">
        <w:rPr>
          <w:rFonts w:ascii="Arial" w:eastAsia="Calibri" w:hAnsi="Arial" w:cs="Arial"/>
          <w:i/>
          <w:color w:val="auto"/>
          <w:sz w:val="20"/>
          <w:szCs w:val="20"/>
        </w:rPr>
        <w:tab/>
        <w:t xml:space="preserve">Doplňujúce konštrukcie, protihlukové steny kovové so sklom, </w:t>
      </w:r>
      <w:proofErr w:type="spellStart"/>
      <w:r w:rsidRPr="00941ED5">
        <w:rPr>
          <w:rFonts w:ascii="Arial" w:eastAsia="Calibri" w:hAnsi="Arial" w:cs="Arial"/>
          <w:i/>
          <w:color w:val="auto"/>
          <w:sz w:val="20"/>
          <w:szCs w:val="20"/>
        </w:rPr>
        <w:t>akrylátom</w:t>
      </w:r>
      <w:proofErr w:type="spellEnd"/>
      <w:r w:rsidRPr="00941ED5">
        <w:rPr>
          <w:rFonts w:ascii="Arial" w:eastAsia="Calibri" w:hAnsi="Arial" w:cs="Arial"/>
          <w:i/>
          <w:color w:val="auto"/>
          <w:sz w:val="20"/>
          <w:szCs w:val="20"/>
        </w:rPr>
        <w:tab/>
      </w:r>
    </w:p>
    <w:p w14:paraId="22B6EFF9"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lastRenderedPageBreak/>
        <w:t xml:space="preserve">  demontáž a spätné osadenie protihlukovej steny na moste: 68*2=136,0000 [A]</w:t>
      </w:r>
    </w:p>
    <w:p w14:paraId="5F20EA43"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(vrátane nových parapetných panelov, nových dilatačných oceľových stĺpov, novej dilatačnej výplne a PKO pôvodných aj nových oceľových konštrukcií) </w:t>
      </w:r>
    </w:p>
    <w:p w14:paraId="0CC7FF22" w14:textId="77777777" w:rsidR="00287360" w:rsidRPr="00941ED5" w:rsidRDefault="00287360" w:rsidP="00287360">
      <w:pPr>
        <w:spacing w:line="259" w:lineRule="auto"/>
        <w:jc w:val="both"/>
        <w:rPr>
          <w:rFonts w:ascii="Arial" w:eastAsia="Calibri" w:hAnsi="Arial" w:cs="Arial"/>
          <w:i/>
          <w:color w:val="auto"/>
          <w:sz w:val="20"/>
          <w:szCs w:val="20"/>
        </w:rPr>
      </w:pPr>
    </w:p>
    <w:p w14:paraId="6F937951"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Súťažné podklady neobsahujú podrobnosti tejto už zhotovenej PHS </w:t>
      </w:r>
      <w:proofErr w:type="spellStart"/>
      <w:r w:rsidRPr="00941ED5">
        <w:rPr>
          <w:rFonts w:ascii="Arial" w:eastAsia="Calibri" w:hAnsi="Arial" w:cs="Arial"/>
          <w:i/>
          <w:color w:val="auto"/>
          <w:sz w:val="20"/>
          <w:szCs w:val="20"/>
        </w:rPr>
        <w:t>tj</w:t>
      </w:r>
      <w:proofErr w:type="spellEnd"/>
      <w:r w:rsidRPr="00941ED5">
        <w:rPr>
          <w:rFonts w:ascii="Arial" w:eastAsia="Calibri" w:hAnsi="Arial" w:cs="Arial"/>
          <w:i/>
          <w:color w:val="auto"/>
          <w:sz w:val="20"/>
          <w:szCs w:val="20"/>
        </w:rPr>
        <w:t>. dodávateľa (výrobcu) PHS a všetkých jej parametrov vrátane všetkých technických parametrov ako napr. stupňa odrazivosti a pohltivosti a špecifikácie materiálov. Tieto údaje sú potrebné pre jednoznačné ocenenie a zabezpečenie vhodných komponentov od dodávateľa (výrobcu), tak aby PHS aj naďalej tvorila systém ako je to požadované a aby bolo možné na tieto nové diely (nie staré demontované a opätovne namontované) aplikovať záruku. Na staré časti PHS nie je záručná doba akceptovateľná, keďže budúci zhotoviteľ tejto plánovanej rekonštrukcie nedodával tento systém ako nový a nepozná jeho technický stav a teda ani nemôže podliehať zákonnej garancii, nakoľko už na túto PHS garancia bola raz aplikovaná.</w:t>
      </w:r>
    </w:p>
    <w:p w14:paraId="07A1FA96" w14:textId="77777777" w:rsidR="00287360" w:rsidRPr="00941ED5" w:rsidRDefault="00287360" w:rsidP="00287360">
      <w:pPr>
        <w:spacing w:line="259" w:lineRule="auto"/>
        <w:jc w:val="both"/>
        <w:rPr>
          <w:rFonts w:ascii="Arial" w:eastAsia="Calibri" w:hAnsi="Arial" w:cs="Arial"/>
          <w:i/>
          <w:color w:val="auto"/>
          <w:sz w:val="20"/>
          <w:szCs w:val="20"/>
        </w:rPr>
      </w:pPr>
    </w:p>
    <w:p w14:paraId="6C16FE2B"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Môže verejný obstarávateľ doplniť vyššie požadované údaje a doklady (dodávateľa resp. výrobcu PHS a všetky parametre a technické údaje) a jednoznačne vyšpecifikovať záležitosti garancie pre túto PHS a doplniť tieto informácie aj do ZOD, nakoľko sa jedná o zásadnú záležitosť zmluvných strán? </w:t>
      </w:r>
    </w:p>
    <w:p w14:paraId="4921A1DF" w14:textId="77777777" w:rsidR="00287360" w:rsidRPr="00941ED5" w:rsidRDefault="00287360" w:rsidP="00287360">
      <w:pPr>
        <w:spacing w:line="259" w:lineRule="auto"/>
        <w:jc w:val="both"/>
        <w:rPr>
          <w:rFonts w:ascii="Arial" w:eastAsia="Calibri" w:hAnsi="Arial" w:cs="Arial"/>
          <w:i/>
          <w:color w:val="auto"/>
          <w:sz w:val="20"/>
          <w:szCs w:val="20"/>
        </w:rPr>
      </w:pPr>
    </w:p>
    <w:p w14:paraId="2A4BB15E" w14:textId="77777777" w:rsidR="00287360" w:rsidRPr="00941ED5" w:rsidRDefault="00287360" w:rsidP="00287360">
      <w:pPr>
        <w:spacing w:line="259" w:lineRule="auto"/>
        <w:jc w:val="both"/>
        <w:rPr>
          <w:rFonts w:ascii="Arial" w:eastAsia="Calibri" w:hAnsi="Arial" w:cs="Arial"/>
          <w:b/>
          <w:i/>
          <w:color w:val="auto"/>
          <w:sz w:val="20"/>
          <w:szCs w:val="20"/>
        </w:rPr>
      </w:pPr>
      <w:r w:rsidRPr="00941ED5">
        <w:rPr>
          <w:rFonts w:ascii="Arial" w:eastAsia="Calibri" w:hAnsi="Arial" w:cs="Arial"/>
          <w:i/>
          <w:color w:val="auto"/>
          <w:sz w:val="20"/>
          <w:szCs w:val="20"/>
        </w:rPr>
        <w:t>Upozorňujeme že v prípade ak nebude určená jednoznačne záležitosť garancie PHS, môže to byť dôvodom k nepodpísaniu ZOD z opodstatneného dôvodu zo strany víťazného uchádzača pričom verejný obstarávateľ toto môže považovať za porušenie povinností pri súčinnosti a následne môže tento potenciálny spor na ktorý upozorňujeme vyústiť do ďalšieho súdneho konania, ktorému je možné vyššie požadovaným doplnením a upresnením garančných záležitostí okolo tejto PHS predísť.</w:t>
      </w:r>
      <w:r w:rsidRPr="00941ED5">
        <w:rPr>
          <w:rFonts w:ascii="Arial" w:eastAsia="Calibri" w:hAnsi="Arial" w:cs="Arial"/>
          <w:b/>
          <w:i/>
          <w:color w:val="auto"/>
          <w:sz w:val="20"/>
          <w:szCs w:val="20"/>
        </w:rPr>
        <w:t>“</w:t>
      </w:r>
    </w:p>
    <w:p w14:paraId="34E03652" w14:textId="77777777" w:rsidR="00287360" w:rsidRPr="00941ED5" w:rsidRDefault="00287360" w:rsidP="00287360">
      <w:pPr>
        <w:spacing w:after="160" w:line="259" w:lineRule="auto"/>
        <w:jc w:val="both"/>
        <w:rPr>
          <w:rFonts w:ascii="Arial" w:eastAsia="Calibri" w:hAnsi="Arial" w:cs="Arial"/>
          <w:i/>
          <w:color w:val="auto"/>
          <w:sz w:val="20"/>
          <w:szCs w:val="20"/>
        </w:rPr>
      </w:pPr>
    </w:p>
    <w:p w14:paraId="1890B318" w14:textId="77777777" w:rsidR="00287360"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Odpoveď verejného obstarávateľa 4:</w:t>
      </w:r>
    </w:p>
    <w:p w14:paraId="2E564423" w14:textId="2BEADC46" w:rsidR="009B08DA" w:rsidRPr="0084315B" w:rsidRDefault="009B08DA" w:rsidP="0084315B">
      <w:pPr>
        <w:jc w:val="both"/>
        <w:rPr>
          <w:rFonts w:ascii="Aptos" w:hAnsi="Aptos"/>
          <w:color w:val="auto"/>
        </w:rPr>
      </w:pPr>
      <w:r w:rsidRPr="0084315B">
        <w:rPr>
          <w:rFonts w:ascii="Arial" w:eastAsia="Calibri" w:hAnsi="Arial" w:cs="Arial"/>
          <w:color w:val="auto"/>
          <w:sz w:val="20"/>
          <w:szCs w:val="20"/>
        </w:rPr>
        <w:t>Verejný obstarávateľ požaduje rovnaký konštrukčný systém nových stĺpikov PHS ako sú súčasné. To isté platí pre výplň PHS. Panely PHS budú z </w:t>
      </w:r>
      <w:proofErr w:type="spellStart"/>
      <w:r w:rsidRPr="0084315B">
        <w:rPr>
          <w:rFonts w:ascii="Arial" w:eastAsia="Calibri" w:hAnsi="Arial" w:cs="Arial"/>
          <w:color w:val="auto"/>
          <w:sz w:val="20"/>
          <w:szCs w:val="20"/>
        </w:rPr>
        <w:t>odrazivého</w:t>
      </w:r>
      <w:proofErr w:type="spellEnd"/>
      <w:r w:rsidRPr="0084315B">
        <w:rPr>
          <w:rFonts w:ascii="Arial" w:eastAsia="Calibri" w:hAnsi="Arial" w:cs="Arial"/>
          <w:color w:val="auto"/>
          <w:sz w:val="20"/>
          <w:szCs w:val="20"/>
        </w:rPr>
        <w:t xml:space="preserve"> priehľadného materiálu s indexom zvukovej nepriezvučnosti DLR &gt; 34dB. Konštrukcia panelov musí spĺňať požiadavky uvedené v TP 051 a TP 052. Ostatné parametre sú zjavné z poskytnutej projektovej dokumentácie, prípadne z umožnenej obhliadky stavby.</w:t>
      </w:r>
      <w:r w:rsidR="004863ED" w:rsidRPr="0084315B">
        <w:rPr>
          <w:rFonts w:ascii="Arial" w:eastAsia="Calibri" w:hAnsi="Arial" w:cs="Arial"/>
          <w:color w:val="auto"/>
          <w:sz w:val="20"/>
          <w:szCs w:val="20"/>
        </w:rPr>
        <w:t xml:space="preserve"> Záruka sa bude štandardne vzťa</w:t>
      </w:r>
      <w:r w:rsidR="000A0BF3" w:rsidRPr="0084315B">
        <w:rPr>
          <w:rFonts w:ascii="Arial" w:eastAsia="Calibri" w:hAnsi="Arial" w:cs="Arial"/>
          <w:color w:val="auto"/>
          <w:sz w:val="20"/>
          <w:szCs w:val="20"/>
        </w:rPr>
        <w:t>h</w:t>
      </w:r>
      <w:r w:rsidR="004863ED" w:rsidRPr="0084315B">
        <w:rPr>
          <w:rFonts w:ascii="Arial" w:eastAsia="Calibri" w:hAnsi="Arial" w:cs="Arial"/>
          <w:color w:val="auto"/>
          <w:sz w:val="20"/>
          <w:szCs w:val="20"/>
        </w:rPr>
        <w:t>ovať na všetky nové zhotoviteľom dodávané časti.</w:t>
      </w:r>
    </w:p>
    <w:p w14:paraId="7775F778" w14:textId="1507478B" w:rsidR="00DA5E9C" w:rsidRPr="00941ED5" w:rsidRDefault="00DA5E9C" w:rsidP="00287360">
      <w:pPr>
        <w:jc w:val="both"/>
        <w:rPr>
          <w:rFonts w:ascii="Arial" w:eastAsia="Calibri" w:hAnsi="Arial" w:cs="Arial"/>
          <w:b/>
          <w:color w:val="auto"/>
          <w:sz w:val="20"/>
          <w:szCs w:val="20"/>
        </w:rPr>
      </w:pPr>
    </w:p>
    <w:p w14:paraId="03270B8D" w14:textId="77777777" w:rsidR="00287360" w:rsidRPr="00941ED5" w:rsidRDefault="00287360" w:rsidP="00287360">
      <w:pPr>
        <w:spacing w:line="259" w:lineRule="auto"/>
        <w:jc w:val="both"/>
        <w:rPr>
          <w:rFonts w:ascii="Arial" w:eastAsia="Calibri" w:hAnsi="Arial" w:cs="Arial"/>
          <w:b/>
          <w:color w:val="auto"/>
          <w:sz w:val="20"/>
          <w:szCs w:val="20"/>
        </w:rPr>
      </w:pPr>
      <w:r w:rsidRPr="00941ED5">
        <w:rPr>
          <w:rFonts w:ascii="Arial" w:eastAsia="Calibri" w:hAnsi="Arial" w:cs="Arial"/>
          <w:b/>
          <w:color w:val="auto"/>
          <w:sz w:val="20"/>
          <w:szCs w:val="20"/>
        </w:rPr>
        <w:t>Otázka č. 5:</w:t>
      </w:r>
    </w:p>
    <w:p w14:paraId="0BF2DB86"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„V súťažných podkladoch v podrobnom výkaze výmer pre objekt „SO 201   Most ev. č. D1 096“ je položka č. 96 venujúca sa plošinám pre vykonanie sanačných prác, montáži odvodnenia mosta a demontáži chráničiek v SDP. </w:t>
      </w:r>
    </w:p>
    <w:p w14:paraId="7EDC5233" w14:textId="77777777" w:rsidR="00287360" w:rsidRPr="00941ED5" w:rsidRDefault="00287360" w:rsidP="00287360">
      <w:pPr>
        <w:spacing w:line="259" w:lineRule="auto"/>
        <w:jc w:val="both"/>
        <w:rPr>
          <w:rFonts w:ascii="Arial" w:eastAsia="Calibri" w:hAnsi="Arial" w:cs="Arial"/>
          <w:i/>
          <w:color w:val="auto"/>
          <w:sz w:val="20"/>
          <w:szCs w:val="20"/>
        </w:rPr>
      </w:pPr>
    </w:p>
    <w:p w14:paraId="654A6EBF"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Položka č. 96</w:t>
      </w:r>
      <w:r w:rsidRPr="00941ED5">
        <w:rPr>
          <w:rFonts w:ascii="Arial" w:eastAsia="Calibri" w:hAnsi="Arial" w:cs="Arial"/>
          <w:i/>
          <w:color w:val="auto"/>
          <w:sz w:val="20"/>
          <w:szCs w:val="20"/>
        </w:rPr>
        <w:tab/>
        <w:t>10020300</w:t>
      </w:r>
      <w:r w:rsidRPr="00941ED5">
        <w:rPr>
          <w:rFonts w:ascii="Arial" w:eastAsia="Calibri" w:hAnsi="Arial" w:cs="Arial"/>
          <w:i/>
          <w:color w:val="auto"/>
          <w:sz w:val="20"/>
          <w:szCs w:val="20"/>
        </w:rPr>
        <w:tab/>
        <w:t>Žeriavy, výťahy a plošiny, plošiny</w:t>
      </w:r>
      <w:r w:rsidRPr="00941ED5">
        <w:rPr>
          <w:rFonts w:ascii="Arial" w:eastAsia="Calibri" w:hAnsi="Arial" w:cs="Arial"/>
          <w:i/>
          <w:color w:val="auto"/>
          <w:sz w:val="20"/>
          <w:szCs w:val="20"/>
        </w:rPr>
        <w:tab/>
        <w:t>KPL</w:t>
      </w:r>
      <w:r w:rsidRPr="00941ED5">
        <w:rPr>
          <w:rFonts w:ascii="Arial" w:eastAsia="Calibri" w:hAnsi="Arial" w:cs="Arial"/>
          <w:i/>
          <w:color w:val="auto"/>
          <w:sz w:val="20"/>
          <w:szCs w:val="20"/>
        </w:rPr>
        <w:tab/>
        <w:t>1,0</w:t>
      </w:r>
    </w:p>
    <w:p w14:paraId="738785B4"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  mobilné plošiny pre vykonanie sanačných prác, montáž odvodnenia a demontáž chráničiek v SDP : 1=1,0000 [A] </w:t>
      </w:r>
    </w:p>
    <w:p w14:paraId="31212EF2" w14:textId="77777777" w:rsidR="00287360" w:rsidRPr="00941ED5" w:rsidRDefault="00287360" w:rsidP="00287360">
      <w:pPr>
        <w:spacing w:line="259" w:lineRule="auto"/>
        <w:jc w:val="both"/>
        <w:rPr>
          <w:rFonts w:ascii="Arial" w:eastAsia="Calibri" w:hAnsi="Arial" w:cs="Arial"/>
          <w:i/>
          <w:color w:val="auto"/>
          <w:sz w:val="20"/>
          <w:szCs w:val="20"/>
        </w:rPr>
      </w:pPr>
    </w:p>
    <w:p w14:paraId="6112CAC3" w14:textId="77777777" w:rsidR="00287360" w:rsidRPr="00941ED5" w:rsidRDefault="00287360" w:rsidP="00287360">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Položka resp. jej popis pojednáva o použití pojazdných plošín na vykonanie sanačných prác, montáž odvodnenia a demontáž chráničiek v SDP. Máme za to, že uvedené je vzhľadom k prejazdnému profilu pod mostom na ceste I/61 riešiteľné aj inou formou než s použitím pojazdných plošín.</w:t>
      </w:r>
    </w:p>
    <w:p w14:paraId="28F9744E" w14:textId="77777777" w:rsidR="00287360" w:rsidRPr="00941ED5" w:rsidRDefault="00287360" w:rsidP="00287360">
      <w:pPr>
        <w:spacing w:line="259" w:lineRule="auto"/>
        <w:jc w:val="both"/>
        <w:rPr>
          <w:rFonts w:ascii="Arial" w:eastAsia="Calibri" w:hAnsi="Arial" w:cs="Arial"/>
          <w:i/>
          <w:color w:val="auto"/>
          <w:sz w:val="20"/>
          <w:szCs w:val="20"/>
        </w:rPr>
      </w:pPr>
    </w:p>
    <w:p w14:paraId="79478E09" w14:textId="1840CB75" w:rsidR="00287360" w:rsidRDefault="00287360" w:rsidP="00E0606B">
      <w:pPr>
        <w:spacing w:line="259" w:lineRule="auto"/>
        <w:jc w:val="both"/>
        <w:rPr>
          <w:rFonts w:ascii="Arial" w:eastAsia="Calibri" w:hAnsi="Arial" w:cs="Arial"/>
          <w:i/>
          <w:color w:val="auto"/>
          <w:sz w:val="20"/>
          <w:szCs w:val="20"/>
        </w:rPr>
      </w:pPr>
      <w:r w:rsidRPr="00941ED5">
        <w:rPr>
          <w:rFonts w:ascii="Arial" w:eastAsia="Calibri" w:hAnsi="Arial" w:cs="Arial"/>
          <w:i/>
          <w:color w:val="auto"/>
          <w:sz w:val="20"/>
          <w:szCs w:val="20"/>
        </w:rPr>
        <w:t xml:space="preserve">Môže verejný obstarávateľ upresniť či v prípade použitia inej technológie pracovných podláh platí pre ocenenie táto položka, a teda bude aj jednoznačne a bez zbytočných obštrukcií </w:t>
      </w:r>
      <w:proofErr w:type="spellStart"/>
      <w:r w:rsidRPr="00941ED5">
        <w:rPr>
          <w:rFonts w:ascii="Arial" w:eastAsia="Calibri" w:hAnsi="Arial" w:cs="Arial"/>
          <w:i/>
          <w:color w:val="auto"/>
          <w:sz w:val="20"/>
          <w:szCs w:val="20"/>
        </w:rPr>
        <w:t>čerpateľná</w:t>
      </w:r>
      <w:proofErr w:type="spellEnd"/>
      <w:r w:rsidRPr="00941ED5">
        <w:rPr>
          <w:rFonts w:ascii="Arial" w:eastAsia="Calibri" w:hAnsi="Arial" w:cs="Arial"/>
          <w:i/>
          <w:color w:val="auto"/>
          <w:sz w:val="20"/>
          <w:szCs w:val="20"/>
        </w:rPr>
        <w:t xml:space="preserve"> / fakturovateľná pri realizácii?“</w:t>
      </w:r>
    </w:p>
    <w:p w14:paraId="08CA0EFD" w14:textId="77777777" w:rsidR="00E0606B" w:rsidRPr="00941ED5" w:rsidRDefault="00E0606B" w:rsidP="00E0606B">
      <w:pPr>
        <w:spacing w:line="259" w:lineRule="auto"/>
        <w:jc w:val="both"/>
        <w:rPr>
          <w:rFonts w:ascii="Arial" w:eastAsia="Calibri" w:hAnsi="Arial" w:cs="Arial"/>
          <w:i/>
          <w:color w:val="auto"/>
          <w:sz w:val="20"/>
          <w:szCs w:val="20"/>
        </w:rPr>
      </w:pPr>
    </w:p>
    <w:p w14:paraId="4920E1FC" w14:textId="77777777" w:rsidR="00287360" w:rsidRPr="00941ED5" w:rsidRDefault="00287360" w:rsidP="00287360">
      <w:pPr>
        <w:jc w:val="both"/>
        <w:rPr>
          <w:rFonts w:ascii="Arial" w:eastAsia="Calibri" w:hAnsi="Arial" w:cs="Arial"/>
          <w:b/>
          <w:color w:val="auto"/>
          <w:sz w:val="20"/>
          <w:szCs w:val="20"/>
        </w:rPr>
      </w:pPr>
      <w:r w:rsidRPr="00941ED5">
        <w:rPr>
          <w:rFonts w:ascii="Arial" w:eastAsia="Calibri" w:hAnsi="Arial" w:cs="Arial"/>
          <w:b/>
          <w:color w:val="auto"/>
          <w:sz w:val="20"/>
          <w:szCs w:val="20"/>
        </w:rPr>
        <w:t>Odpoveď verejného obstarávateľa 5:</w:t>
      </w:r>
    </w:p>
    <w:p w14:paraId="0D8A5DFC" w14:textId="77777777" w:rsidR="00287360" w:rsidRDefault="00287360" w:rsidP="00287360">
      <w:pPr>
        <w:jc w:val="both"/>
        <w:rPr>
          <w:rFonts w:ascii="Arial" w:eastAsia="Calibri" w:hAnsi="Arial" w:cs="Arial"/>
          <w:color w:val="auto"/>
          <w:sz w:val="20"/>
          <w:szCs w:val="20"/>
        </w:rPr>
      </w:pPr>
      <w:r>
        <w:rPr>
          <w:rFonts w:ascii="Arial" w:eastAsia="Calibri" w:hAnsi="Arial" w:cs="Arial"/>
          <w:color w:val="auto"/>
          <w:sz w:val="20"/>
          <w:szCs w:val="20"/>
        </w:rPr>
        <w:t>Áno, položka je použiteľná v </w:t>
      </w:r>
      <w:r w:rsidRPr="0084315B">
        <w:rPr>
          <w:rFonts w:ascii="Arial" w:eastAsia="Calibri" w:hAnsi="Arial" w:cs="Arial"/>
          <w:color w:val="auto"/>
          <w:sz w:val="20"/>
          <w:szCs w:val="20"/>
        </w:rPr>
        <w:t>prípade</w:t>
      </w:r>
      <w:r>
        <w:rPr>
          <w:rFonts w:ascii="Arial" w:eastAsia="Calibri" w:hAnsi="Arial" w:cs="Arial"/>
          <w:color w:val="auto"/>
          <w:sz w:val="20"/>
          <w:szCs w:val="20"/>
        </w:rPr>
        <w:t xml:space="preserve"> použitia aj inej technológie iného druhu.</w:t>
      </w:r>
    </w:p>
    <w:p w14:paraId="1044536F" w14:textId="77777777" w:rsidR="00287360" w:rsidRPr="00941ED5" w:rsidRDefault="00287360" w:rsidP="00287360">
      <w:pPr>
        <w:spacing w:after="160" w:line="259" w:lineRule="auto"/>
        <w:jc w:val="both"/>
        <w:rPr>
          <w:rFonts w:ascii="Arial" w:eastAsia="Calibri" w:hAnsi="Arial" w:cs="Arial"/>
          <w:i/>
          <w:color w:val="auto"/>
          <w:sz w:val="20"/>
          <w:szCs w:val="20"/>
        </w:rPr>
      </w:pPr>
    </w:p>
    <w:p w14:paraId="2841765C" w14:textId="77777777" w:rsidR="00287360" w:rsidRPr="00941ED5" w:rsidRDefault="00287360" w:rsidP="00E0606B">
      <w:pPr>
        <w:spacing w:line="259" w:lineRule="auto"/>
        <w:jc w:val="both"/>
        <w:rPr>
          <w:rFonts w:ascii="Arial" w:eastAsia="Calibri" w:hAnsi="Arial" w:cs="Arial"/>
          <w:b/>
          <w:color w:val="auto"/>
          <w:sz w:val="20"/>
          <w:szCs w:val="20"/>
        </w:rPr>
      </w:pPr>
      <w:r w:rsidRPr="00941ED5">
        <w:rPr>
          <w:rFonts w:ascii="Arial" w:eastAsia="Calibri" w:hAnsi="Arial" w:cs="Arial"/>
          <w:b/>
          <w:color w:val="auto"/>
          <w:sz w:val="20"/>
          <w:szCs w:val="20"/>
        </w:rPr>
        <w:t>Otázka č. 6:</w:t>
      </w:r>
    </w:p>
    <w:p w14:paraId="72666144" w14:textId="77777777" w:rsidR="00287360" w:rsidRPr="00DA5E9C" w:rsidRDefault="00287360" w:rsidP="00E0606B">
      <w:pPr>
        <w:spacing w:line="259" w:lineRule="auto"/>
        <w:jc w:val="both"/>
        <w:rPr>
          <w:rFonts w:ascii="Arial" w:eastAsia="Calibri" w:hAnsi="Arial" w:cs="Arial"/>
          <w:b/>
          <w:i/>
          <w:color w:val="auto"/>
          <w:kern w:val="2"/>
          <w:sz w:val="20"/>
          <w:szCs w:val="20"/>
          <w14:ligatures w14:val="standardContextual"/>
        </w:rPr>
      </w:pPr>
      <w:r w:rsidRPr="00DA5E9C">
        <w:rPr>
          <w:rFonts w:ascii="Arial" w:eastAsia="Calibri" w:hAnsi="Arial" w:cs="Arial"/>
          <w:color w:val="auto"/>
          <w:kern w:val="2"/>
          <w:sz w:val="20"/>
          <w:szCs w:val="20"/>
          <w14:ligatures w14:val="standardContextual"/>
        </w:rPr>
        <w:t>„</w:t>
      </w:r>
      <w:r w:rsidRPr="00DA5E9C">
        <w:rPr>
          <w:rFonts w:ascii="Arial" w:eastAsia="Calibri" w:hAnsi="Arial" w:cs="Arial"/>
          <w:i/>
          <w:color w:val="auto"/>
          <w:kern w:val="2"/>
          <w:sz w:val="20"/>
          <w:szCs w:val="20"/>
          <w14:ligatures w14:val="standardContextual"/>
        </w:rPr>
        <w:t xml:space="preserve">Súčasťou prác je šetrná demontáž a spätná montáž existujúcich mostných záverov. Súčasťou mostných záverov sú aj krycie plechy. Z poskytnutej projektovej dokumentácie DRS, príloha č. 2 a 3 je zrejmé, že tvar </w:t>
      </w:r>
      <w:r w:rsidRPr="00DA5E9C">
        <w:rPr>
          <w:rFonts w:ascii="Arial" w:eastAsia="Calibri" w:hAnsi="Arial" w:cs="Arial"/>
          <w:b/>
          <w:i/>
          <w:color w:val="auto"/>
          <w:kern w:val="2"/>
          <w:sz w:val="20"/>
          <w:szCs w:val="20"/>
          <w14:ligatures w14:val="standardContextual"/>
        </w:rPr>
        <w:t xml:space="preserve">pôvodných a nových ríms je rozdielny. </w:t>
      </w:r>
    </w:p>
    <w:p w14:paraId="5CAE503B" w14:textId="77777777" w:rsidR="00287360" w:rsidRPr="00DA5E9C" w:rsidRDefault="00287360" w:rsidP="00287360">
      <w:pPr>
        <w:spacing w:after="160" w:line="259" w:lineRule="auto"/>
        <w:jc w:val="both"/>
        <w:rPr>
          <w:rFonts w:ascii="Arial" w:eastAsia="Calibri" w:hAnsi="Arial" w:cs="Arial"/>
          <w:b/>
          <w:bCs/>
          <w:color w:val="auto"/>
          <w:kern w:val="2"/>
          <w:sz w:val="20"/>
          <w:szCs w:val="20"/>
          <w14:ligatures w14:val="standardContextual"/>
        </w:rPr>
      </w:pPr>
      <w:r w:rsidRPr="00DA5E9C">
        <w:rPr>
          <w:rFonts w:ascii="Arial" w:eastAsia="Calibri" w:hAnsi="Arial" w:cs="Arial"/>
          <w:b/>
          <w:bCs/>
          <w:i/>
          <w:color w:val="auto"/>
          <w:kern w:val="2"/>
          <w:sz w:val="20"/>
          <w:szCs w:val="20"/>
          <w14:ligatures w14:val="standardContextual"/>
        </w:rPr>
        <w:t>Napriek tomu trvá verený obstarávateľ na tom, že jestvujúce mostné závery sa po šetrnej demontáži spätne osadia vrátane krycích plechov?</w:t>
      </w:r>
      <w:r w:rsidRPr="00DA5E9C">
        <w:rPr>
          <w:rFonts w:ascii="Arial" w:eastAsia="Calibri" w:hAnsi="Arial" w:cs="Arial"/>
          <w:b/>
          <w:bCs/>
          <w:color w:val="auto"/>
          <w:kern w:val="2"/>
          <w:sz w:val="20"/>
          <w:szCs w:val="20"/>
          <w14:ligatures w14:val="standardContextual"/>
        </w:rPr>
        <w:t>“</w:t>
      </w:r>
    </w:p>
    <w:p w14:paraId="2648E23E" w14:textId="77777777" w:rsidR="00287360" w:rsidRPr="00DA5E9C" w:rsidRDefault="00287360"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6:</w:t>
      </w:r>
    </w:p>
    <w:p w14:paraId="35E4FABA" w14:textId="1BADB102" w:rsidR="00287360" w:rsidRDefault="00EE0528" w:rsidP="00E0606B">
      <w:pPr>
        <w:spacing w:line="259" w:lineRule="auto"/>
        <w:jc w:val="both"/>
        <w:rPr>
          <w:rFonts w:ascii="Arial" w:eastAsia="Calibri" w:hAnsi="Arial" w:cs="Arial"/>
          <w:color w:val="auto"/>
          <w:sz w:val="20"/>
          <w:szCs w:val="20"/>
        </w:rPr>
      </w:pPr>
      <w:r w:rsidRPr="00DA5E9C">
        <w:rPr>
          <w:rFonts w:ascii="Arial" w:eastAsia="Calibri" w:hAnsi="Arial" w:cs="Arial"/>
          <w:color w:val="auto"/>
          <w:sz w:val="20"/>
          <w:szCs w:val="20"/>
        </w:rPr>
        <w:lastRenderedPageBreak/>
        <w:t xml:space="preserve">Áno, </w:t>
      </w:r>
      <w:r w:rsidR="00DA5E9C">
        <w:rPr>
          <w:rFonts w:ascii="Arial" w:eastAsia="Calibri" w:hAnsi="Arial" w:cs="Arial"/>
          <w:color w:val="auto"/>
          <w:sz w:val="20"/>
          <w:szCs w:val="20"/>
        </w:rPr>
        <w:t>verejný obstarávateľ</w:t>
      </w:r>
      <w:r w:rsidRPr="00DA5E9C">
        <w:rPr>
          <w:rFonts w:ascii="Arial" w:eastAsia="Calibri" w:hAnsi="Arial" w:cs="Arial"/>
          <w:color w:val="auto"/>
          <w:sz w:val="20"/>
          <w:szCs w:val="20"/>
        </w:rPr>
        <w:t xml:space="preserve"> trvá na spätnom osadení </w:t>
      </w:r>
      <w:r w:rsidR="00114ED4" w:rsidRPr="00DA5E9C">
        <w:rPr>
          <w:rFonts w:ascii="Arial" w:eastAsia="Calibri" w:hAnsi="Arial" w:cs="Arial"/>
          <w:color w:val="auto"/>
          <w:sz w:val="20"/>
          <w:szCs w:val="20"/>
        </w:rPr>
        <w:t>k</w:t>
      </w:r>
      <w:r w:rsidRPr="00DA5E9C">
        <w:rPr>
          <w:rFonts w:ascii="Arial" w:eastAsia="Calibri" w:hAnsi="Arial" w:cs="Arial"/>
          <w:color w:val="auto"/>
          <w:sz w:val="20"/>
          <w:szCs w:val="20"/>
        </w:rPr>
        <w:t xml:space="preserve">rycích plechov. </w:t>
      </w:r>
      <w:r w:rsidR="00287360" w:rsidRPr="00DA5E9C">
        <w:rPr>
          <w:rFonts w:ascii="Arial" w:eastAsia="Calibri" w:hAnsi="Arial" w:cs="Arial"/>
          <w:color w:val="auto"/>
          <w:sz w:val="20"/>
          <w:szCs w:val="20"/>
        </w:rPr>
        <w:t xml:space="preserve">Pôvodné krycie plechy nie sú zatiahnuté na zvislú časť ríms a teda sa budú dať použiť. </w:t>
      </w:r>
    </w:p>
    <w:p w14:paraId="716C56B7" w14:textId="77777777" w:rsidR="00E0606B" w:rsidRPr="00DA5E9C" w:rsidRDefault="00E0606B" w:rsidP="00E0606B">
      <w:pPr>
        <w:spacing w:line="259" w:lineRule="auto"/>
        <w:jc w:val="both"/>
        <w:rPr>
          <w:rFonts w:ascii="Arial" w:eastAsia="Calibri" w:hAnsi="Arial" w:cs="Arial"/>
          <w:color w:val="auto"/>
          <w:sz w:val="20"/>
          <w:szCs w:val="20"/>
        </w:rPr>
      </w:pPr>
    </w:p>
    <w:p w14:paraId="2C738B30" w14:textId="77777777" w:rsidR="00287360" w:rsidRPr="00941ED5" w:rsidRDefault="00287360" w:rsidP="00E0606B">
      <w:pPr>
        <w:spacing w:line="259" w:lineRule="auto"/>
        <w:jc w:val="both"/>
        <w:rPr>
          <w:rFonts w:ascii="Arial" w:eastAsia="Calibri" w:hAnsi="Arial" w:cs="Arial"/>
          <w:b/>
          <w:color w:val="auto"/>
          <w:sz w:val="20"/>
          <w:szCs w:val="20"/>
        </w:rPr>
      </w:pPr>
      <w:r w:rsidRPr="00941ED5">
        <w:rPr>
          <w:rFonts w:ascii="Arial" w:eastAsia="Calibri" w:hAnsi="Arial" w:cs="Arial"/>
          <w:b/>
          <w:color w:val="auto"/>
          <w:sz w:val="20"/>
          <w:szCs w:val="20"/>
        </w:rPr>
        <w:t>Otázka č. 7:</w:t>
      </w:r>
    </w:p>
    <w:p w14:paraId="67AF6D34" w14:textId="77777777" w:rsidR="00287360" w:rsidRPr="00DA5E9C" w:rsidRDefault="00287360" w:rsidP="00E0606B">
      <w:pPr>
        <w:spacing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„Súčasťou prác je šetrná demontáž jestvujúcej protihlukovej steny a je spätná montáž. Okrem toho sa vyžaduje osadenie nových stĺpikov a panelov protihlukovej steny. V poskytnutej DRS nie je žiadne zmienka o konštrukcii nových stĺpikov PHS ani požiadavka na vlastnosti nových výplní PHS.</w:t>
      </w:r>
    </w:p>
    <w:p w14:paraId="4FFD49A5" w14:textId="77777777" w:rsidR="00287360" w:rsidRPr="00DA5E9C" w:rsidRDefault="00287360" w:rsidP="00287360">
      <w:pPr>
        <w:spacing w:after="160" w:line="259" w:lineRule="auto"/>
        <w:jc w:val="both"/>
        <w:rPr>
          <w:rFonts w:ascii="Arial" w:eastAsia="Calibri" w:hAnsi="Arial" w:cs="Arial"/>
          <w:b/>
          <w:bCs/>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Môže verejný obstarávateľ doplniť uvedené informácie, ktoré sú nevyhnutné na stanovenie ponukovej ceny?</w:t>
      </w:r>
      <w:r w:rsidRPr="00DA5E9C">
        <w:rPr>
          <w:rFonts w:ascii="Arial" w:eastAsia="Calibri" w:hAnsi="Arial" w:cs="Arial"/>
          <w:b/>
          <w:bCs/>
          <w:i/>
          <w:color w:val="auto"/>
          <w:kern w:val="2"/>
          <w:sz w:val="20"/>
          <w:szCs w:val="20"/>
          <w14:ligatures w14:val="standardContextual"/>
        </w:rPr>
        <w:t>“</w:t>
      </w:r>
    </w:p>
    <w:p w14:paraId="42FF0C0B" w14:textId="0023CEE6" w:rsidR="00287360" w:rsidRDefault="00287360" w:rsidP="00E0606B">
      <w:pPr>
        <w:spacing w:line="259" w:lineRule="auto"/>
        <w:jc w:val="both"/>
        <w:rPr>
          <w:rFonts w:ascii="Arial" w:eastAsia="Calibri" w:hAnsi="Arial" w:cs="Arial"/>
          <w:b/>
          <w:color w:val="auto"/>
          <w:sz w:val="20"/>
          <w:szCs w:val="20"/>
        </w:rPr>
      </w:pPr>
      <w:r w:rsidRPr="00941ED5">
        <w:rPr>
          <w:rFonts w:ascii="Arial" w:eastAsia="Calibri" w:hAnsi="Arial" w:cs="Arial"/>
          <w:b/>
          <w:color w:val="auto"/>
          <w:sz w:val="20"/>
          <w:szCs w:val="20"/>
        </w:rPr>
        <w:t>Odpoveď verejného obstarávateľa 7:</w:t>
      </w:r>
    </w:p>
    <w:p w14:paraId="2D185107" w14:textId="25ABCECA" w:rsidR="007559E8" w:rsidRDefault="009B08DA" w:rsidP="00E0606B">
      <w:pPr>
        <w:spacing w:line="259" w:lineRule="auto"/>
        <w:jc w:val="both"/>
        <w:rPr>
          <w:rFonts w:ascii="Aptos" w:hAnsi="Aptos"/>
          <w:color w:val="auto"/>
        </w:rPr>
      </w:pPr>
      <w:r w:rsidRPr="0084315B">
        <w:rPr>
          <w:rFonts w:ascii="Arial" w:eastAsia="Calibri" w:hAnsi="Arial" w:cs="Arial"/>
          <w:color w:val="auto"/>
          <w:sz w:val="20"/>
          <w:szCs w:val="20"/>
        </w:rPr>
        <w:t>Verejný obstarávateľ požaduje rovnaký konštrukčný systém nových stĺpikov PHS ako sú súčasné. To isté platí pre výplň PHS. Panely PHS budú z </w:t>
      </w:r>
      <w:proofErr w:type="spellStart"/>
      <w:r w:rsidRPr="0084315B">
        <w:rPr>
          <w:rFonts w:ascii="Arial" w:eastAsia="Calibri" w:hAnsi="Arial" w:cs="Arial"/>
          <w:color w:val="auto"/>
          <w:sz w:val="20"/>
          <w:szCs w:val="20"/>
        </w:rPr>
        <w:t>odrazivého</w:t>
      </w:r>
      <w:proofErr w:type="spellEnd"/>
      <w:r w:rsidRPr="0084315B">
        <w:rPr>
          <w:rFonts w:ascii="Arial" w:eastAsia="Calibri" w:hAnsi="Arial" w:cs="Arial"/>
          <w:color w:val="auto"/>
          <w:sz w:val="20"/>
          <w:szCs w:val="20"/>
        </w:rPr>
        <w:t xml:space="preserve"> priehľadného materiálu s indexom zvukovej nepriezvučnosti DLR &gt; 34dB. Konštrukcia panelov musí spĺňať požiadavky uvedené v TP 051 a TP 052. Ostatné parametre sú zjavné z poskytnutej projektovej dokumentácie, prípadne z umožnenej obhliadky stavby.</w:t>
      </w:r>
    </w:p>
    <w:p w14:paraId="3E7D0871" w14:textId="325368E9" w:rsidR="00DA5E9C" w:rsidRPr="00BD637E" w:rsidRDefault="00D91547" w:rsidP="00287360">
      <w:pPr>
        <w:spacing w:after="160" w:line="259" w:lineRule="auto"/>
        <w:jc w:val="both"/>
        <w:rPr>
          <w:rFonts w:ascii="Arial" w:eastAsia="Calibri" w:hAnsi="Arial" w:cs="Arial"/>
          <w:b/>
          <w:color w:val="auto"/>
          <w:sz w:val="20"/>
          <w:szCs w:val="20"/>
          <w:highlight w:val="yellow"/>
        </w:rPr>
      </w:pPr>
      <w:r>
        <w:rPr>
          <w:rFonts w:ascii="Arial" w:eastAsia="Calibri" w:hAnsi="Arial" w:cs="Arial"/>
          <w:b/>
          <w:color w:val="auto"/>
          <w:sz w:val="20"/>
          <w:szCs w:val="20"/>
          <w:highlight w:val="yellow"/>
        </w:rPr>
        <w:t xml:space="preserve"> </w:t>
      </w:r>
    </w:p>
    <w:p w14:paraId="6FE0587D" w14:textId="77777777" w:rsidR="00287360" w:rsidRPr="00941ED5" w:rsidRDefault="00287360" w:rsidP="00E0606B">
      <w:pPr>
        <w:spacing w:line="259" w:lineRule="auto"/>
        <w:jc w:val="both"/>
        <w:rPr>
          <w:rFonts w:ascii="Arial" w:eastAsia="Calibri" w:hAnsi="Arial" w:cs="Arial"/>
          <w:b/>
          <w:color w:val="auto"/>
          <w:sz w:val="20"/>
          <w:szCs w:val="20"/>
        </w:rPr>
      </w:pPr>
      <w:r w:rsidRPr="00941ED5">
        <w:rPr>
          <w:rFonts w:ascii="Arial" w:eastAsia="Calibri" w:hAnsi="Arial" w:cs="Arial"/>
          <w:b/>
          <w:color w:val="auto"/>
          <w:sz w:val="20"/>
          <w:szCs w:val="20"/>
        </w:rPr>
        <w:t>Otázka č. 8:</w:t>
      </w:r>
    </w:p>
    <w:p w14:paraId="0CAFB50A" w14:textId="77777777" w:rsidR="00287360" w:rsidRPr="00DA5E9C" w:rsidRDefault="00287360" w:rsidP="00E0606B">
      <w:pPr>
        <w:spacing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„Na nové rímsy sa požaduje osadiť nové záchytné bezpečnostné zariadenia:</w:t>
      </w:r>
    </w:p>
    <w:p w14:paraId="4BC0FD66"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 xml:space="preserve">Na ľavej rímse ľavého mosta bude osadené nové oceľové </w:t>
      </w:r>
      <w:proofErr w:type="spellStart"/>
      <w:r w:rsidRPr="00DA5E9C">
        <w:rPr>
          <w:rFonts w:ascii="Arial" w:eastAsia="Calibri" w:hAnsi="Arial" w:cs="Arial"/>
          <w:i/>
          <w:color w:val="auto"/>
          <w:kern w:val="2"/>
          <w:sz w:val="20"/>
          <w:szCs w:val="20"/>
          <w14:ligatures w14:val="standardContextual"/>
        </w:rPr>
        <w:t>zábradlové</w:t>
      </w:r>
      <w:proofErr w:type="spellEnd"/>
      <w:r w:rsidRPr="00DA5E9C">
        <w:rPr>
          <w:rFonts w:ascii="Arial" w:eastAsia="Calibri" w:hAnsi="Arial" w:cs="Arial"/>
          <w:i/>
          <w:color w:val="auto"/>
          <w:kern w:val="2"/>
          <w:sz w:val="20"/>
          <w:szCs w:val="20"/>
          <w14:ligatures w14:val="standardContextual"/>
        </w:rPr>
        <w:t xml:space="preserve"> zvodidlo s úrovňou zachytenia H3 bez výplne. </w:t>
      </w:r>
    </w:p>
    <w:p w14:paraId="45C617CF"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 xml:space="preserve">Na pravej rímse pravého mosta bude osadené nové oceľové </w:t>
      </w:r>
      <w:proofErr w:type="spellStart"/>
      <w:r w:rsidRPr="00DA5E9C">
        <w:rPr>
          <w:rFonts w:ascii="Arial" w:eastAsia="Calibri" w:hAnsi="Arial" w:cs="Arial"/>
          <w:i/>
          <w:color w:val="auto"/>
          <w:kern w:val="2"/>
          <w:sz w:val="20"/>
          <w:szCs w:val="20"/>
          <w14:ligatures w14:val="standardContextual"/>
        </w:rPr>
        <w:t>zábradlové</w:t>
      </w:r>
      <w:proofErr w:type="spellEnd"/>
      <w:r w:rsidRPr="00DA5E9C">
        <w:rPr>
          <w:rFonts w:ascii="Arial" w:eastAsia="Calibri" w:hAnsi="Arial" w:cs="Arial"/>
          <w:i/>
          <w:color w:val="auto"/>
          <w:kern w:val="2"/>
          <w:sz w:val="20"/>
          <w:szCs w:val="20"/>
          <w14:ligatures w14:val="standardContextual"/>
        </w:rPr>
        <w:t xml:space="preserve"> zvodidlo s úrovňou zachytenia H3 bez výplne. </w:t>
      </w:r>
    </w:p>
    <w:p w14:paraId="5B8C2D4D"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Na vnútorných rímsach bude osadené oceľové zvodidlo s úrovňou zachytenia H2 s vodorovnou výplňou. Zvodnica oceľových zvodidiel bude výšky 750 mm nad povrchom vozovky.</w:t>
      </w:r>
    </w:p>
    <w:p w14:paraId="2BB2B94B"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Stĺpiky zvodidiel budú privarené na plechovú pätnú dosku v priečnom sklone rímsy. Kotvenie bude k povrchu rímsy pomocou chemických kotiev. Stĺpiky sú uvažované s rozmiestnením po 2,0 m.</w:t>
      </w:r>
    </w:p>
    <w:p w14:paraId="027B2F51"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Môže verejný obstarávateľ potvrdiť túto požiadavku napriek tomu, že návrh nie je v súlade s platnými technickými predpismi ?</w:t>
      </w:r>
    </w:p>
    <w:p w14:paraId="4AD2EB53"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Nesúlad s platnými technickými predpismi je v týchto bodoch:</w:t>
      </w:r>
    </w:p>
    <w:p w14:paraId="189AB223"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w:t>
      </w:r>
      <w:r w:rsidRPr="00DA5E9C">
        <w:rPr>
          <w:rFonts w:ascii="Arial" w:eastAsia="Calibri" w:hAnsi="Arial" w:cs="Arial"/>
          <w:i/>
          <w:color w:val="auto"/>
          <w:kern w:val="2"/>
          <w:sz w:val="20"/>
          <w:szCs w:val="20"/>
          <w14:ligatures w14:val="standardContextual"/>
        </w:rPr>
        <w:tab/>
        <w:t xml:space="preserve">na rímsach s chodníkmi, za ktorými sú zábradlia alebo PHS sa osadzujú zvodidlá, nie </w:t>
      </w:r>
      <w:proofErr w:type="spellStart"/>
      <w:r w:rsidRPr="00DA5E9C">
        <w:rPr>
          <w:rFonts w:ascii="Arial" w:eastAsia="Calibri" w:hAnsi="Arial" w:cs="Arial"/>
          <w:i/>
          <w:color w:val="auto"/>
          <w:kern w:val="2"/>
          <w:sz w:val="20"/>
          <w:szCs w:val="20"/>
          <w14:ligatures w14:val="standardContextual"/>
        </w:rPr>
        <w:t>zábradlové</w:t>
      </w:r>
      <w:proofErr w:type="spellEnd"/>
      <w:r w:rsidRPr="00DA5E9C">
        <w:rPr>
          <w:rFonts w:ascii="Arial" w:eastAsia="Calibri" w:hAnsi="Arial" w:cs="Arial"/>
          <w:i/>
          <w:color w:val="auto"/>
          <w:kern w:val="2"/>
          <w:sz w:val="20"/>
          <w:szCs w:val="20"/>
          <w14:ligatures w14:val="standardContextual"/>
        </w:rPr>
        <w:t xml:space="preserve"> zvodidlá;</w:t>
      </w:r>
    </w:p>
    <w:p w14:paraId="01B0B12D"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w:t>
      </w:r>
      <w:r w:rsidRPr="00DA5E9C">
        <w:rPr>
          <w:rFonts w:ascii="Arial" w:eastAsia="Calibri" w:hAnsi="Arial" w:cs="Arial"/>
          <w:i/>
          <w:color w:val="auto"/>
          <w:kern w:val="2"/>
          <w:sz w:val="20"/>
          <w:szCs w:val="20"/>
          <w14:ligatures w14:val="standardContextual"/>
        </w:rPr>
        <w:tab/>
        <w:t>na rímsy do SDP sa má osadiť zvodidlo s rovnakou úrovňou zachytenia ako je na priľahlých úsekoch cesty a tým je úroveň zachytenia H3, tu sa navrhujú zvodidlá pre úroveň zachytenia H2;</w:t>
      </w:r>
    </w:p>
    <w:p w14:paraId="7289B142"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w:t>
      </w:r>
      <w:r w:rsidRPr="00DA5E9C">
        <w:rPr>
          <w:rFonts w:ascii="Arial" w:eastAsia="Calibri" w:hAnsi="Arial" w:cs="Arial"/>
          <w:i/>
          <w:color w:val="auto"/>
          <w:kern w:val="2"/>
          <w:sz w:val="20"/>
          <w:szCs w:val="20"/>
          <w14:ligatures w14:val="standardContextual"/>
        </w:rPr>
        <w:tab/>
        <w:t>navrhuje sa výška zvodníc nad povrchom vozovky 750 mm, pričom takéto obmedzenie možného použitého typu zvodidla sa v technických predpisoch nepožaduje;</w:t>
      </w:r>
    </w:p>
    <w:p w14:paraId="27622DBD" w14:textId="77777777" w:rsidR="00287360" w:rsidRPr="00DA5E9C" w:rsidRDefault="00287360" w:rsidP="00287360">
      <w:pPr>
        <w:spacing w:after="160" w:line="259" w:lineRule="auto"/>
        <w:jc w:val="both"/>
        <w:rPr>
          <w:rFonts w:ascii="Arial" w:eastAsia="Calibri" w:hAnsi="Arial" w:cs="Arial"/>
          <w:b/>
          <w:bCs/>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w:t>
      </w:r>
      <w:r w:rsidRPr="00DA5E9C">
        <w:rPr>
          <w:rFonts w:ascii="Arial" w:eastAsia="Calibri" w:hAnsi="Arial" w:cs="Arial"/>
          <w:i/>
          <w:color w:val="auto"/>
          <w:kern w:val="2"/>
          <w:sz w:val="20"/>
          <w:szCs w:val="20"/>
          <w14:ligatures w14:val="standardContextual"/>
        </w:rPr>
        <w:tab/>
        <w:t>navrhuje sa vzdialenosť medzi stĺpikmi 2 m, pričom takéto obmedzenie možného použitého typu zvodidla sa v technických predpisoch nepožaduje.</w:t>
      </w:r>
      <w:r w:rsidRPr="00DA5E9C">
        <w:rPr>
          <w:rFonts w:ascii="Arial" w:eastAsia="Calibri" w:hAnsi="Arial" w:cs="Arial"/>
          <w:b/>
          <w:bCs/>
          <w:i/>
          <w:color w:val="auto"/>
          <w:kern w:val="2"/>
          <w:sz w:val="20"/>
          <w:szCs w:val="20"/>
          <w14:ligatures w14:val="standardContextual"/>
        </w:rPr>
        <w:t>“</w:t>
      </w:r>
    </w:p>
    <w:p w14:paraId="7C816055" w14:textId="78157DC0" w:rsidR="00287360" w:rsidRDefault="00287360" w:rsidP="00E0606B">
      <w:pPr>
        <w:spacing w:line="259" w:lineRule="auto"/>
        <w:jc w:val="both"/>
        <w:rPr>
          <w:rFonts w:ascii="Arial" w:eastAsia="Calibri" w:hAnsi="Arial" w:cs="Arial"/>
          <w:b/>
          <w:color w:val="auto"/>
          <w:sz w:val="20"/>
          <w:szCs w:val="20"/>
        </w:rPr>
      </w:pPr>
      <w:r w:rsidRPr="00941ED5">
        <w:rPr>
          <w:rFonts w:ascii="Arial" w:eastAsia="Calibri" w:hAnsi="Arial" w:cs="Arial"/>
          <w:b/>
          <w:color w:val="auto"/>
          <w:sz w:val="20"/>
          <w:szCs w:val="20"/>
        </w:rPr>
        <w:t>Odpoveď verejného obstarávateľa 8:</w:t>
      </w:r>
      <w:r w:rsidR="00D91547">
        <w:rPr>
          <w:rFonts w:ascii="Arial" w:eastAsia="Calibri" w:hAnsi="Arial" w:cs="Arial"/>
          <w:b/>
          <w:color w:val="auto"/>
          <w:sz w:val="20"/>
          <w:szCs w:val="20"/>
        </w:rPr>
        <w:t xml:space="preserve"> </w:t>
      </w:r>
    </w:p>
    <w:p w14:paraId="1624D6AF" w14:textId="41DC5E5A" w:rsidR="00ED359C" w:rsidRPr="00DA5E9C" w:rsidRDefault="00720E61" w:rsidP="00E0606B">
      <w:pPr>
        <w:spacing w:line="259" w:lineRule="auto"/>
        <w:jc w:val="both"/>
        <w:rPr>
          <w:rFonts w:ascii="Arial" w:eastAsia="Calibri" w:hAnsi="Arial" w:cs="Arial"/>
          <w:color w:val="auto"/>
          <w:sz w:val="20"/>
          <w:szCs w:val="20"/>
        </w:rPr>
      </w:pPr>
      <w:r w:rsidRPr="0084315B">
        <w:rPr>
          <w:rFonts w:ascii="Arial" w:eastAsia="Calibri" w:hAnsi="Arial" w:cs="Arial"/>
          <w:color w:val="auto"/>
          <w:sz w:val="20"/>
          <w:szCs w:val="20"/>
        </w:rPr>
        <w:t xml:space="preserve">Verejný obstarávateľ akceptuje v rámci zhotoviteľom predloženej DVP dokumentácie aj návrh na krajných rímsach mostné zvodidlá s úrovňou zachytenia H3. Rozmiestnenie stĺpikov musí byť podľa schváleného TPV konkrétneho typu </w:t>
      </w:r>
      <w:proofErr w:type="spellStart"/>
      <w:r w:rsidRPr="0084315B">
        <w:rPr>
          <w:rFonts w:ascii="Arial" w:eastAsia="Calibri" w:hAnsi="Arial" w:cs="Arial"/>
          <w:color w:val="auto"/>
          <w:sz w:val="20"/>
          <w:szCs w:val="20"/>
        </w:rPr>
        <w:t>zvodidlového</w:t>
      </w:r>
      <w:proofErr w:type="spellEnd"/>
      <w:r w:rsidRPr="0084315B">
        <w:rPr>
          <w:rFonts w:ascii="Arial" w:eastAsia="Calibri" w:hAnsi="Arial" w:cs="Arial"/>
          <w:color w:val="auto"/>
          <w:sz w:val="20"/>
          <w:szCs w:val="20"/>
        </w:rPr>
        <w:t xml:space="preserve"> systému. Úroveň zachytenia zvodidiel v SDP je v súlade s TP 010, Úroveň zachytenia na mostoch. Všetky parametre (výška zvodidla, poloha zvodnice, rozmiestnenie stĺpikov, pracovná šírka zvodidla a pod.) požadujeme v súlade s platnými predpismi a TPV výrobcami. </w:t>
      </w:r>
    </w:p>
    <w:p w14:paraId="403CA6DB" w14:textId="77777777" w:rsidR="00E0606B" w:rsidRDefault="00E0606B" w:rsidP="00287360">
      <w:pPr>
        <w:spacing w:after="160" w:line="259" w:lineRule="auto"/>
        <w:jc w:val="both"/>
        <w:rPr>
          <w:rFonts w:ascii="Arial" w:eastAsia="Calibri" w:hAnsi="Arial" w:cs="Arial"/>
          <w:b/>
          <w:color w:val="auto"/>
          <w:sz w:val="20"/>
          <w:szCs w:val="20"/>
        </w:rPr>
      </w:pPr>
    </w:p>
    <w:p w14:paraId="017E73E1" w14:textId="018E0403" w:rsidR="00287360" w:rsidRPr="00941ED5" w:rsidRDefault="00287360" w:rsidP="00E0606B">
      <w:pPr>
        <w:spacing w:line="259" w:lineRule="auto"/>
        <w:jc w:val="both"/>
        <w:rPr>
          <w:rFonts w:ascii="Arial" w:eastAsia="Calibri" w:hAnsi="Arial" w:cs="Arial"/>
          <w:b/>
          <w:color w:val="auto"/>
          <w:sz w:val="20"/>
          <w:szCs w:val="20"/>
        </w:rPr>
      </w:pPr>
      <w:r w:rsidRPr="00941ED5">
        <w:rPr>
          <w:rFonts w:ascii="Arial" w:eastAsia="Calibri" w:hAnsi="Arial" w:cs="Arial"/>
          <w:b/>
          <w:color w:val="auto"/>
          <w:sz w:val="20"/>
          <w:szCs w:val="20"/>
        </w:rPr>
        <w:t>Otázka č. 9:</w:t>
      </w:r>
    </w:p>
    <w:p w14:paraId="6B301CDB" w14:textId="77777777" w:rsidR="00287360" w:rsidRPr="00DA5E9C" w:rsidRDefault="00287360" w:rsidP="00E0606B">
      <w:pPr>
        <w:spacing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lastRenderedPageBreak/>
        <w:t>„Naopak, chýba požiadavka na vzdialenosť líca zvodidla popri PHS, ktorá je dôležitým parametrom pre výber typu zvodidla.</w:t>
      </w:r>
    </w:p>
    <w:p w14:paraId="5963BDD5" w14:textId="33FDB237" w:rsidR="00287360" w:rsidRPr="00DA5E9C" w:rsidRDefault="00287360" w:rsidP="00287360">
      <w:pPr>
        <w:spacing w:after="160" w:line="259" w:lineRule="auto"/>
        <w:jc w:val="both"/>
        <w:rPr>
          <w:rFonts w:ascii="Arial" w:eastAsia="Calibri" w:hAnsi="Arial" w:cs="Arial"/>
          <w:b/>
          <w:bCs/>
          <w:i/>
          <w:color w:val="auto"/>
          <w:kern w:val="2"/>
          <w:sz w:val="20"/>
          <w:szCs w:val="20"/>
          <w14:ligatures w14:val="standardContextual"/>
        </w:rPr>
      </w:pPr>
      <w:r w:rsidRPr="00DA5E9C">
        <w:rPr>
          <w:rFonts w:ascii="Arial" w:eastAsia="Calibri" w:hAnsi="Arial" w:cs="Arial"/>
          <w:b/>
          <w:bCs/>
          <w:i/>
          <w:color w:val="auto"/>
          <w:kern w:val="2"/>
          <w:sz w:val="20"/>
          <w:szCs w:val="20"/>
          <w14:ligatures w14:val="standardContextual"/>
        </w:rPr>
        <w:t>Môže verejný obstarávateľ tento parameter doplniť?“</w:t>
      </w:r>
    </w:p>
    <w:p w14:paraId="627670D7" w14:textId="7E43DE79" w:rsidR="00287360" w:rsidRDefault="00287360" w:rsidP="00E0606B">
      <w:pPr>
        <w:spacing w:line="259" w:lineRule="auto"/>
        <w:jc w:val="both"/>
        <w:rPr>
          <w:rFonts w:ascii="Arial" w:eastAsia="Calibri" w:hAnsi="Arial" w:cs="Arial"/>
          <w:b/>
          <w:color w:val="auto"/>
          <w:sz w:val="20"/>
          <w:szCs w:val="20"/>
        </w:rPr>
      </w:pPr>
      <w:r w:rsidRPr="00941ED5">
        <w:rPr>
          <w:rFonts w:ascii="Arial" w:eastAsia="Calibri" w:hAnsi="Arial" w:cs="Arial"/>
          <w:b/>
          <w:color w:val="auto"/>
          <w:sz w:val="20"/>
          <w:szCs w:val="20"/>
        </w:rPr>
        <w:t>Odpoveď verejného obstarávateľa 9:</w:t>
      </w:r>
      <w:r w:rsidR="00D91547">
        <w:rPr>
          <w:rFonts w:ascii="Arial" w:eastAsia="Calibri" w:hAnsi="Arial" w:cs="Arial"/>
          <w:b/>
          <w:color w:val="auto"/>
          <w:sz w:val="20"/>
          <w:szCs w:val="20"/>
        </w:rPr>
        <w:t xml:space="preserve"> </w:t>
      </w:r>
    </w:p>
    <w:p w14:paraId="7B98E903" w14:textId="0AAE0F20" w:rsidR="00287360" w:rsidRDefault="00DA5E9C" w:rsidP="00E0606B">
      <w:pPr>
        <w:spacing w:line="259" w:lineRule="auto"/>
        <w:jc w:val="both"/>
        <w:rPr>
          <w:rFonts w:ascii="Arial" w:eastAsia="Calibri" w:hAnsi="Arial" w:cs="Arial"/>
          <w:color w:val="auto"/>
          <w:sz w:val="20"/>
          <w:szCs w:val="20"/>
        </w:rPr>
      </w:pPr>
      <w:r>
        <w:rPr>
          <w:rFonts w:ascii="Arial" w:eastAsia="Calibri" w:hAnsi="Arial" w:cs="Arial"/>
          <w:color w:val="auto"/>
          <w:sz w:val="20"/>
          <w:szCs w:val="20"/>
        </w:rPr>
        <w:t>Verejný obstarávateľ</w:t>
      </w:r>
      <w:r w:rsidR="00EE0528" w:rsidRPr="0084315B">
        <w:rPr>
          <w:rFonts w:ascii="Arial" w:eastAsia="Calibri" w:hAnsi="Arial" w:cs="Arial"/>
          <w:color w:val="auto"/>
          <w:sz w:val="20"/>
          <w:szCs w:val="20"/>
        </w:rPr>
        <w:t xml:space="preserve"> nepredpisuje požiadavku na vzdialenosť líca zvodidla popri PHS. Uchádzačom navrhnutý záchytný systém stanoví vzdialenosť líca zvodidla od PHS. Všetky parametre zvodidla požadujeme v súlade s platnými predpismi TP 010 a TPV výrobcami.</w:t>
      </w:r>
      <w:r w:rsidR="00ED359C">
        <w:rPr>
          <w:rFonts w:ascii="Arial" w:eastAsia="Calibri" w:hAnsi="Arial" w:cs="Arial"/>
          <w:color w:val="auto"/>
          <w:sz w:val="20"/>
          <w:szCs w:val="20"/>
        </w:rPr>
        <w:t xml:space="preserve"> P</w:t>
      </w:r>
      <w:r w:rsidR="007950D6" w:rsidRPr="00ED359C">
        <w:rPr>
          <w:rFonts w:ascii="Arial" w:eastAsia="Calibri" w:hAnsi="Arial" w:cs="Arial"/>
          <w:color w:val="auto"/>
          <w:sz w:val="20"/>
          <w:szCs w:val="20"/>
        </w:rPr>
        <w:t>ožiadavka na vzdialenosť líca zvodidla od PHS je stanovená v TPV konkrétneho výrobcu a tá musí byť dodržaná.</w:t>
      </w:r>
    </w:p>
    <w:p w14:paraId="5286E48A" w14:textId="77777777" w:rsidR="00E0606B" w:rsidRPr="00E0606B" w:rsidRDefault="00E0606B" w:rsidP="00E0606B">
      <w:pPr>
        <w:spacing w:line="259" w:lineRule="auto"/>
        <w:jc w:val="both"/>
        <w:rPr>
          <w:rFonts w:ascii="Arial" w:eastAsia="Calibri" w:hAnsi="Arial" w:cs="Arial"/>
          <w:color w:val="auto"/>
          <w:sz w:val="20"/>
          <w:szCs w:val="20"/>
        </w:rPr>
      </w:pPr>
    </w:p>
    <w:p w14:paraId="343019CB" w14:textId="77777777" w:rsidR="00287360" w:rsidRPr="00DA5E9C" w:rsidRDefault="00287360"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Otázka č. 10:</w:t>
      </w:r>
    </w:p>
    <w:p w14:paraId="345A4468" w14:textId="77777777" w:rsidR="00287360" w:rsidRPr="00DA5E9C" w:rsidRDefault="00287360" w:rsidP="00E0606B">
      <w:pPr>
        <w:spacing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„Na ľavej rímse ľavého mosta je osadená protihluková stena výšky 2 m. Tvar novej rímsy je značne odlišný od tvaru pôvodnej rímsy. V DRS sa nenachádza statické posúdenie rímsy, ktoré by mohlo mať vplyv na prípadné doplnenie bežnej betonárskej výstuže a doplnenie kotvenia rímsy.</w:t>
      </w:r>
    </w:p>
    <w:p w14:paraId="2825FB03" w14:textId="1973D4C4" w:rsidR="00287360" w:rsidRPr="00DA5E9C" w:rsidRDefault="00287360" w:rsidP="00287360">
      <w:pPr>
        <w:spacing w:after="160" w:line="259" w:lineRule="auto"/>
        <w:jc w:val="both"/>
        <w:rPr>
          <w:rFonts w:ascii="Arial" w:eastAsia="Calibri" w:hAnsi="Arial" w:cs="Arial"/>
          <w:b/>
          <w:bCs/>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Môže verejný obstarávateľ doplniť statické posúdenie novej rímsy z dôvodu osadenia protihlukovej steny ?</w:t>
      </w:r>
      <w:r w:rsidRPr="00DA5E9C">
        <w:rPr>
          <w:rFonts w:ascii="Arial" w:eastAsia="Calibri" w:hAnsi="Arial" w:cs="Arial"/>
          <w:b/>
          <w:bCs/>
          <w:i/>
          <w:color w:val="auto"/>
          <w:kern w:val="2"/>
          <w:sz w:val="20"/>
          <w:szCs w:val="20"/>
          <w14:ligatures w14:val="standardContextual"/>
        </w:rPr>
        <w:t>“</w:t>
      </w:r>
    </w:p>
    <w:p w14:paraId="541B7483" w14:textId="716EA51E" w:rsidR="00287360" w:rsidRPr="00DA5E9C" w:rsidRDefault="00287360"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10:</w:t>
      </w:r>
      <w:r w:rsidR="00D91547" w:rsidRPr="00DA5E9C">
        <w:rPr>
          <w:rFonts w:ascii="Arial" w:eastAsia="Calibri" w:hAnsi="Arial" w:cs="Arial"/>
          <w:b/>
          <w:color w:val="auto"/>
          <w:sz w:val="20"/>
          <w:szCs w:val="20"/>
        </w:rPr>
        <w:t xml:space="preserve"> </w:t>
      </w:r>
    </w:p>
    <w:p w14:paraId="213E9D91" w14:textId="2EFF2397" w:rsidR="00287360" w:rsidRDefault="007950D6" w:rsidP="00E0606B">
      <w:pPr>
        <w:spacing w:line="259" w:lineRule="auto"/>
        <w:jc w:val="both"/>
        <w:rPr>
          <w:rFonts w:ascii="Arial" w:eastAsia="Calibri" w:hAnsi="Arial" w:cs="Arial"/>
          <w:color w:val="auto"/>
          <w:sz w:val="20"/>
          <w:szCs w:val="20"/>
        </w:rPr>
      </w:pPr>
      <w:r w:rsidRPr="00DA5E9C">
        <w:rPr>
          <w:rFonts w:ascii="Arial" w:eastAsia="Calibri" w:hAnsi="Arial" w:cs="Arial"/>
          <w:color w:val="auto"/>
          <w:sz w:val="20"/>
          <w:szCs w:val="20"/>
        </w:rPr>
        <w:t xml:space="preserve">Statické posúdenie bolo v rámci spracovania DRS realizované. </w:t>
      </w:r>
      <w:r w:rsidR="00766A83" w:rsidRPr="00DA5E9C">
        <w:rPr>
          <w:rFonts w:ascii="Arial" w:eastAsia="Calibri" w:hAnsi="Arial" w:cs="Arial"/>
          <w:color w:val="auto"/>
          <w:sz w:val="20"/>
          <w:szCs w:val="20"/>
        </w:rPr>
        <w:t>Nový tvar rímsy vyhovuje na osadenie PHS.</w:t>
      </w:r>
    </w:p>
    <w:p w14:paraId="0D052C27" w14:textId="77777777" w:rsidR="00E0606B" w:rsidRPr="00DA5E9C" w:rsidRDefault="00E0606B" w:rsidP="00E0606B">
      <w:pPr>
        <w:spacing w:line="259" w:lineRule="auto"/>
        <w:jc w:val="both"/>
        <w:rPr>
          <w:rFonts w:ascii="Arial" w:eastAsia="Calibri" w:hAnsi="Arial" w:cs="Arial"/>
          <w:color w:val="auto"/>
          <w:sz w:val="20"/>
          <w:szCs w:val="20"/>
        </w:rPr>
      </w:pPr>
    </w:p>
    <w:p w14:paraId="7A2F932C" w14:textId="77777777" w:rsidR="00287360" w:rsidRPr="00DA5E9C" w:rsidRDefault="00287360"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Otázka č. 11:</w:t>
      </w:r>
    </w:p>
    <w:p w14:paraId="0E2DF47A" w14:textId="77777777" w:rsidR="00287360" w:rsidRPr="00DA5E9C" w:rsidRDefault="00287360" w:rsidP="00E0606B">
      <w:pPr>
        <w:spacing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„Položka vo výkaze výmer:</w:t>
      </w:r>
    </w:p>
    <w:p w14:paraId="1408989B"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1105062106. Zvislé konštrukcie inžinierskych stavieb, rímsy, výstuž z betonárskej ocele B500B</w:t>
      </w:r>
    </w:p>
    <w:p w14:paraId="28D33333"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T 14,49</w:t>
      </w:r>
    </w:p>
    <w:p w14:paraId="495FEA8B"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 výstuž ríms (vrátane dodania a osadenia kotiev ríms):</w:t>
      </w:r>
    </w:p>
    <w:p w14:paraId="7FB5A71E"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14,487=14,4870 [A]</w:t>
      </w:r>
    </w:p>
    <w:p w14:paraId="76D914D1"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predstavuje množstvo 14,487 t betonárskej výstuže. V tomto množstve nie je zahrnutá hmotnosť kotiev, ktoré sú súčasťou tejto položky.</w:t>
      </w:r>
    </w:p>
    <w:p w14:paraId="0FB7344A" w14:textId="60C9D10C" w:rsidR="00287360" w:rsidRPr="00DA5E9C" w:rsidRDefault="00287360" w:rsidP="00287360">
      <w:pPr>
        <w:spacing w:after="160" w:line="259" w:lineRule="auto"/>
        <w:jc w:val="both"/>
        <w:rPr>
          <w:rFonts w:ascii="Arial" w:eastAsia="Calibri" w:hAnsi="Arial" w:cs="Arial"/>
          <w:b/>
          <w:bCs/>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Môže verejný obstarávateľ opraviť množstvo o hmotnosť kotiev ríms?</w:t>
      </w:r>
      <w:r w:rsidRPr="00DA5E9C">
        <w:rPr>
          <w:rFonts w:ascii="Arial" w:eastAsia="Calibri" w:hAnsi="Arial" w:cs="Arial"/>
          <w:b/>
          <w:bCs/>
          <w:i/>
          <w:color w:val="auto"/>
          <w:kern w:val="2"/>
          <w:sz w:val="20"/>
          <w:szCs w:val="20"/>
          <w14:ligatures w14:val="standardContextual"/>
        </w:rPr>
        <w:t>“</w:t>
      </w:r>
    </w:p>
    <w:p w14:paraId="025DAE4A" w14:textId="1A8647B2" w:rsidR="00287360" w:rsidRPr="00DA5E9C" w:rsidRDefault="00287360"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11:</w:t>
      </w:r>
      <w:r w:rsidR="00D91547" w:rsidRPr="00DA5E9C">
        <w:rPr>
          <w:rFonts w:ascii="Arial" w:eastAsia="Calibri" w:hAnsi="Arial" w:cs="Arial"/>
          <w:b/>
          <w:color w:val="auto"/>
          <w:sz w:val="20"/>
          <w:szCs w:val="20"/>
        </w:rPr>
        <w:t xml:space="preserve"> </w:t>
      </w:r>
    </w:p>
    <w:p w14:paraId="5133315E" w14:textId="64F2A162" w:rsidR="00287360" w:rsidRDefault="00DA5E9C" w:rsidP="00E0606B">
      <w:pPr>
        <w:spacing w:line="259" w:lineRule="auto"/>
        <w:jc w:val="both"/>
        <w:rPr>
          <w:rFonts w:ascii="Arial" w:eastAsia="Calibri" w:hAnsi="Arial" w:cs="Arial"/>
          <w:color w:val="auto"/>
          <w:sz w:val="20"/>
          <w:szCs w:val="20"/>
        </w:rPr>
      </w:pPr>
      <w:r>
        <w:rPr>
          <w:rFonts w:ascii="Arial" w:eastAsia="Calibri" w:hAnsi="Arial" w:cs="Arial"/>
          <w:color w:val="auto"/>
          <w:sz w:val="20"/>
          <w:szCs w:val="20"/>
        </w:rPr>
        <w:t>Verejný obstarávateľ</w:t>
      </w:r>
      <w:r w:rsidR="00D965F1" w:rsidRPr="00DA5E9C">
        <w:rPr>
          <w:rFonts w:ascii="Arial" w:eastAsia="Calibri" w:hAnsi="Arial" w:cs="Arial"/>
          <w:color w:val="auto"/>
          <w:sz w:val="20"/>
          <w:szCs w:val="20"/>
        </w:rPr>
        <w:t xml:space="preserve"> nedoplní množstvo kotiev </w:t>
      </w:r>
      <w:r w:rsidR="0084315B" w:rsidRPr="00DA5E9C">
        <w:rPr>
          <w:rFonts w:ascii="Arial" w:eastAsia="Calibri" w:hAnsi="Arial" w:cs="Arial"/>
          <w:color w:val="auto"/>
          <w:sz w:val="20"/>
          <w:szCs w:val="20"/>
        </w:rPr>
        <w:t>rímsy. Kotvenie</w:t>
      </w:r>
      <w:r w:rsidR="007950D6" w:rsidRPr="00DA5E9C">
        <w:rPr>
          <w:rFonts w:ascii="Arial" w:eastAsia="Calibri" w:hAnsi="Arial" w:cs="Arial"/>
          <w:color w:val="auto"/>
          <w:sz w:val="20"/>
          <w:szCs w:val="20"/>
        </w:rPr>
        <w:t xml:space="preserve"> ríms je závislé od výberu dodávateľa zvodidiel a teda projektom odhadované množstvo kotvenia ríms je len ilustratívneho charakteru. Každý uchádzač musí zohľadniť v cene potrebné množstvo kotvenia ríms k ponukovému typu </w:t>
      </w:r>
      <w:proofErr w:type="spellStart"/>
      <w:r w:rsidR="007950D6" w:rsidRPr="00DA5E9C">
        <w:rPr>
          <w:rFonts w:ascii="Arial" w:eastAsia="Calibri" w:hAnsi="Arial" w:cs="Arial"/>
          <w:color w:val="auto"/>
          <w:sz w:val="20"/>
          <w:szCs w:val="20"/>
        </w:rPr>
        <w:t>zvodidlového</w:t>
      </w:r>
      <w:proofErr w:type="spellEnd"/>
      <w:r w:rsidR="007950D6" w:rsidRPr="00DA5E9C">
        <w:rPr>
          <w:rFonts w:ascii="Arial" w:eastAsia="Calibri" w:hAnsi="Arial" w:cs="Arial"/>
          <w:color w:val="auto"/>
          <w:sz w:val="20"/>
          <w:szCs w:val="20"/>
        </w:rPr>
        <w:t xml:space="preserve"> systému a zahrnúť túto cenu do agregovanej položky výstuže ríms.</w:t>
      </w:r>
    </w:p>
    <w:p w14:paraId="4B261760" w14:textId="77777777" w:rsidR="00E0606B" w:rsidRPr="00DA5E9C" w:rsidRDefault="00E0606B" w:rsidP="00E0606B">
      <w:pPr>
        <w:spacing w:line="259" w:lineRule="auto"/>
        <w:jc w:val="both"/>
        <w:rPr>
          <w:rFonts w:ascii="Arial" w:eastAsia="Calibri" w:hAnsi="Arial" w:cs="Arial"/>
          <w:color w:val="auto"/>
          <w:sz w:val="20"/>
          <w:szCs w:val="20"/>
        </w:rPr>
      </w:pPr>
    </w:p>
    <w:p w14:paraId="33F9C861" w14:textId="77777777" w:rsidR="00287360" w:rsidRPr="00DA5E9C" w:rsidRDefault="00287360"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Otázka č. 12:</w:t>
      </w:r>
    </w:p>
    <w:p w14:paraId="1088F3ED" w14:textId="77777777" w:rsidR="00287360" w:rsidRPr="00DA5E9C" w:rsidRDefault="00287360" w:rsidP="00E0606B">
      <w:pPr>
        <w:spacing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„Súčasťou súťažných podkladov, DRS, je príloha 11 Tvar a výstuž ríms.</w:t>
      </w:r>
    </w:p>
    <w:p w14:paraId="710297E6"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Z priečnych rezov ríms je zrejmé, že kotvy ríms buď celou svojou dĺžkou alebo jej časťou sú osadené vo vrstve vyrovnávacieho betónu. Máme za to, že takéto kotvenie nezaručuje prenos zaťaženia od záchytných systémov a PHS do nosnej konštrukcie mosta.</w:t>
      </w:r>
    </w:p>
    <w:p w14:paraId="0B8A335E" w14:textId="77777777" w:rsidR="00287360" w:rsidRPr="00DA5E9C" w:rsidRDefault="00287360" w:rsidP="00287360">
      <w:pPr>
        <w:spacing w:after="160" w:line="259" w:lineRule="auto"/>
        <w:jc w:val="both"/>
        <w:rPr>
          <w:rFonts w:ascii="Arial" w:eastAsia="Calibri" w:hAnsi="Arial" w:cs="Arial"/>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t>Môže verejný obstarávateľ opraviť navrhované kotvenie ríms prípadne potvrdiť, že na takto navrhnutom kotvení trvá ?</w:t>
      </w:r>
    </w:p>
    <w:p w14:paraId="4FE14456" w14:textId="77777777" w:rsidR="00287360" w:rsidRPr="00DA5E9C" w:rsidRDefault="00287360" w:rsidP="00287360">
      <w:pPr>
        <w:spacing w:after="160" w:line="259" w:lineRule="auto"/>
        <w:jc w:val="both"/>
        <w:rPr>
          <w:rFonts w:ascii="Arial" w:eastAsia="Calibri" w:hAnsi="Arial" w:cs="Arial"/>
          <w:b/>
          <w:bCs/>
          <w:i/>
          <w:color w:val="auto"/>
          <w:kern w:val="2"/>
          <w:sz w:val="20"/>
          <w:szCs w:val="20"/>
          <w14:ligatures w14:val="standardContextual"/>
        </w:rPr>
      </w:pPr>
      <w:r w:rsidRPr="00DA5E9C">
        <w:rPr>
          <w:rFonts w:ascii="Arial" w:eastAsia="Calibri" w:hAnsi="Arial" w:cs="Arial"/>
          <w:i/>
          <w:color w:val="auto"/>
          <w:kern w:val="2"/>
          <w:sz w:val="20"/>
          <w:szCs w:val="20"/>
          <w14:ligatures w14:val="standardContextual"/>
        </w:rPr>
        <w:lastRenderedPageBreak/>
        <w:t>Zároveň VO upozorňujeme na to, že navrhnutý princíp v DRS nie je závislý od použitého konkrétneho typu zvodidla a v DRS je navrhnuté kotvenie konkrétnych parametrov.</w:t>
      </w:r>
      <w:r w:rsidRPr="00DA5E9C">
        <w:rPr>
          <w:rFonts w:ascii="Arial" w:eastAsia="Calibri" w:hAnsi="Arial" w:cs="Arial"/>
          <w:b/>
          <w:bCs/>
          <w:i/>
          <w:color w:val="auto"/>
          <w:kern w:val="2"/>
          <w:sz w:val="20"/>
          <w:szCs w:val="20"/>
          <w14:ligatures w14:val="standardContextual"/>
        </w:rPr>
        <w:t>“</w:t>
      </w:r>
    </w:p>
    <w:p w14:paraId="0887246F" w14:textId="1DBDC580" w:rsidR="00287360" w:rsidRPr="00DA5E9C" w:rsidRDefault="00287360"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12:</w:t>
      </w:r>
      <w:r w:rsidR="00D91547" w:rsidRPr="00DA5E9C">
        <w:rPr>
          <w:rFonts w:ascii="Arial" w:eastAsia="Calibri" w:hAnsi="Arial" w:cs="Arial"/>
          <w:b/>
          <w:color w:val="auto"/>
          <w:sz w:val="20"/>
          <w:szCs w:val="20"/>
        </w:rPr>
        <w:t xml:space="preserve"> </w:t>
      </w:r>
    </w:p>
    <w:p w14:paraId="70458ECB" w14:textId="3BE6EE27" w:rsidR="00DA5E9C" w:rsidRDefault="00DA5E9C" w:rsidP="00E0606B">
      <w:pPr>
        <w:spacing w:line="259" w:lineRule="auto"/>
        <w:jc w:val="both"/>
        <w:rPr>
          <w:rFonts w:ascii="Arial" w:eastAsia="Calibri" w:hAnsi="Arial" w:cs="Arial"/>
          <w:color w:val="auto"/>
          <w:sz w:val="20"/>
          <w:szCs w:val="20"/>
        </w:rPr>
      </w:pPr>
      <w:r>
        <w:rPr>
          <w:rFonts w:ascii="Arial" w:eastAsia="Calibri" w:hAnsi="Arial" w:cs="Arial"/>
          <w:color w:val="auto"/>
          <w:sz w:val="20"/>
          <w:szCs w:val="20"/>
        </w:rPr>
        <w:t>Verejný obstarávateľ</w:t>
      </w:r>
      <w:r w:rsidR="00D965F1" w:rsidRPr="00DA5E9C">
        <w:rPr>
          <w:rFonts w:ascii="Arial" w:eastAsia="Calibri" w:hAnsi="Arial" w:cs="Arial"/>
          <w:color w:val="auto"/>
          <w:sz w:val="20"/>
          <w:szCs w:val="20"/>
        </w:rPr>
        <w:t xml:space="preserve"> netrvá na kotvení rímsy prostredníctvom „</w:t>
      </w:r>
      <w:proofErr w:type="spellStart"/>
      <w:r w:rsidR="00D965F1" w:rsidRPr="00DA5E9C">
        <w:rPr>
          <w:rFonts w:ascii="Arial" w:eastAsia="Calibri" w:hAnsi="Arial" w:cs="Arial"/>
          <w:color w:val="auto"/>
          <w:sz w:val="20"/>
          <w:szCs w:val="20"/>
        </w:rPr>
        <w:t>motýľovej</w:t>
      </w:r>
      <w:proofErr w:type="spellEnd"/>
      <w:r w:rsidR="00D965F1" w:rsidRPr="00DA5E9C">
        <w:rPr>
          <w:rFonts w:ascii="Arial" w:eastAsia="Calibri" w:hAnsi="Arial" w:cs="Arial"/>
          <w:color w:val="auto"/>
          <w:sz w:val="20"/>
          <w:szCs w:val="20"/>
        </w:rPr>
        <w:t xml:space="preserve"> kotvy“. Kotvenie rímsy navrhne zhotoviteľ podľa požiadaviek na konkrétny typ zvodidla. </w:t>
      </w:r>
    </w:p>
    <w:p w14:paraId="254B25A6" w14:textId="77777777" w:rsidR="00E0606B" w:rsidRPr="00E0606B" w:rsidRDefault="00E0606B" w:rsidP="00E0606B">
      <w:pPr>
        <w:spacing w:line="259" w:lineRule="auto"/>
        <w:jc w:val="both"/>
        <w:rPr>
          <w:rFonts w:ascii="Arial" w:eastAsia="Calibri" w:hAnsi="Arial" w:cs="Arial"/>
          <w:color w:val="auto"/>
          <w:sz w:val="20"/>
          <w:szCs w:val="20"/>
        </w:rPr>
      </w:pPr>
    </w:p>
    <w:p w14:paraId="5F32F033" w14:textId="2AC21D6F" w:rsidR="00F47F5D" w:rsidRPr="00DA5E9C" w:rsidRDefault="00F47F5D"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Otázka č. 13:</w:t>
      </w:r>
    </w:p>
    <w:p w14:paraId="66E218A5" w14:textId="0F4B383D" w:rsidR="00F47F5D" w:rsidRDefault="00F47F5D" w:rsidP="00E0606B">
      <w:pPr>
        <w:spacing w:line="259" w:lineRule="auto"/>
        <w:jc w:val="both"/>
        <w:rPr>
          <w:rFonts w:ascii="Arial" w:eastAsia="Calibri" w:hAnsi="Arial" w:cs="Arial"/>
          <w:i/>
          <w:color w:val="auto"/>
          <w:sz w:val="20"/>
          <w:szCs w:val="20"/>
        </w:rPr>
      </w:pPr>
      <w:r w:rsidRPr="00DA5E9C">
        <w:rPr>
          <w:rFonts w:ascii="Arial" w:eastAsia="Calibri" w:hAnsi="Arial" w:cs="Arial"/>
          <w:color w:val="auto"/>
          <w:sz w:val="20"/>
          <w:szCs w:val="20"/>
        </w:rPr>
        <w:t>„</w:t>
      </w:r>
      <w:r w:rsidRPr="00DA5E9C">
        <w:rPr>
          <w:rFonts w:ascii="Arial" w:eastAsia="Calibri" w:hAnsi="Arial" w:cs="Arial"/>
          <w:i/>
          <w:color w:val="auto"/>
          <w:sz w:val="20"/>
          <w:szCs w:val="20"/>
        </w:rPr>
        <w:t xml:space="preserve">Vážený verejný obstarávateľ, v SP uvádzate číslo účtu pre zloženie finančných prostriedkov SK13 8180 0000 0070 0069 4614, po aktualizácií SP z 12.06 sa toto číslo účtu zmenilo, bez toho, že by túto zmenu verejný obstarávateľ </w:t>
      </w:r>
      <w:proofErr w:type="spellStart"/>
      <w:r w:rsidRPr="00DA5E9C">
        <w:rPr>
          <w:rFonts w:ascii="Arial" w:eastAsia="Calibri" w:hAnsi="Arial" w:cs="Arial"/>
          <w:i/>
          <w:color w:val="auto"/>
          <w:sz w:val="20"/>
          <w:szCs w:val="20"/>
        </w:rPr>
        <w:t>avízoval</w:t>
      </w:r>
      <w:proofErr w:type="spellEnd"/>
      <w:r w:rsidRPr="00DA5E9C">
        <w:rPr>
          <w:rFonts w:ascii="Arial" w:eastAsia="Calibri" w:hAnsi="Arial" w:cs="Arial"/>
          <w:i/>
          <w:color w:val="auto"/>
          <w:sz w:val="20"/>
          <w:szCs w:val="20"/>
        </w:rPr>
        <w:t>, na SK71 0200 0000 0019 7794 5651. Na ktorý účet má uchádzač finančné prostriedky zložiť?“</w:t>
      </w:r>
    </w:p>
    <w:p w14:paraId="53B93BD9" w14:textId="77777777" w:rsidR="00E0606B" w:rsidRPr="00DA5E9C" w:rsidRDefault="00E0606B" w:rsidP="00E0606B">
      <w:pPr>
        <w:spacing w:line="259" w:lineRule="auto"/>
        <w:jc w:val="both"/>
        <w:rPr>
          <w:rFonts w:ascii="Arial" w:eastAsia="Calibri" w:hAnsi="Arial" w:cs="Arial"/>
          <w:color w:val="auto"/>
          <w:sz w:val="20"/>
          <w:szCs w:val="20"/>
        </w:rPr>
      </w:pPr>
    </w:p>
    <w:p w14:paraId="0AD8664F" w14:textId="178C12D2" w:rsidR="00F47F5D" w:rsidRPr="00DA5E9C" w:rsidRDefault="00F47F5D"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13:</w:t>
      </w:r>
    </w:p>
    <w:p w14:paraId="2AD99B8C" w14:textId="24377FAC" w:rsidR="00F47F5D" w:rsidRPr="00DA5E9C" w:rsidRDefault="00F47F5D" w:rsidP="00E0606B">
      <w:pPr>
        <w:spacing w:line="259" w:lineRule="auto"/>
        <w:jc w:val="both"/>
        <w:rPr>
          <w:rFonts w:ascii="Arial" w:eastAsia="Calibri" w:hAnsi="Arial" w:cs="Arial"/>
          <w:color w:val="auto"/>
          <w:sz w:val="20"/>
          <w:szCs w:val="20"/>
        </w:rPr>
      </w:pPr>
      <w:r w:rsidRPr="00DA5E9C">
        <w:rPr>
          <w:rFonts w:ascii="Arial" w:eastAsia="Calibri" w:hAnsi="Arial" w:cs="Arial"/>
          <w:color w:val="auto"/>
          <w:sz w:val="20"/>
          <w:szCs w:val="20"/>
        </w:rPr>
        <w:t>Verejný obstarávateľ v aktualizovaných súťažných podkladoch vyznačil zmeny, ktoré nastali aktualizáciou červenou farbou. V aktualizovaných súťažných podkladoch nebola červenou farbou vyznačená zmena, ktorú avizujete, vzhľadom na uvedené verejný obstarávateľ uvádza, že uchádzač má zložiť finančné prostriedky na číslo účtu: IBAN: SK13 8180 0000 0070 0069 4614</w:t>
      </w:r>
    </w:p>
    <w:p w14:paraId="79312232" w14:textId="77777777" w:rsidR="00F47F5D" w:rsidRPr="00DA5E9C" w:rsidRDefault="00F47F5D" w:rsidP="00F47F5D">
      <w:pPr>
        <w:spacing w:after="160" w:line="259" w:lineRule="auto"/>
        <w:ind w:left="708"/>
        <w:jc w:val="both"/>
        <w:rPr>
          <w:rFonts w:ascii="Arial" w:eastAsia="Calibri" w:hAnsi="Arial" w:cs="Arial"/>
          <w:color w:val="auto"/>
          <w:sz w:val="20"/>
          <w:szCs w:val="20"/>
        </w:rPr>
      </w:pPr>
      <w:r w:rsidRPr="00DA5E9C">
        <w:rPr>
          <w:rFonts w:ascii="Arial" w:eastAsia="Calibri" w:hAnsi="Arial" w:cs="Arial"/>
          <w:color w:val="auto"/>
          <w:sz w:val="20"/>
          <w:szCs w:val="20"/>
        </w:rPr>
        <w:t xml:space="preserve">    SWIFT (BIC) kód: SPSRSKBA</w:t>
      </w:r>
    </w:p>
    <w:p w14:paraId="2C188B63" w14:textId="585D7951" w:rsidR="00F47F5D" w:rsidRPr="00DA5E9C" w:rsidRDefault="00F47F5D" w:rsidP="00941ED5">
      <w:pPr>
        <w:spacing w:after="160" w:line="259" w:lineRule="auto"/>
        <w:jc w:val="both"/>
        <w:rPr>
          <w:rFonts w:ascii="Arial" w:eastAsia="Calibri" w:hAnsi="Arial" w:cs="Arial"/>
          <w:color w:val="auto"/>
          <w:sz w:val="20"/>
          <w:szCs w:val="20"/>
        </w:rPr>
      </w:pPr>
      <w:r w:rsidRPr="00DA5E9C">
        <w:rPr>
          <w:rFonts w:ascii="Arial" w:eastAsia="Calibri" w:hAnsi="Arial" w:cs="Arial"/>
          <w:color w:val="auto"/>
          <w:sz w:val="20"/>
          <w:szCs w:val="20"/>
        </w:rPr>
        <w:t xml:space="preserve">                 Variabilný symbol: 01202410302 </w:t>
      </w:r>
    </w:p>
    <w:p w14:paraId="4C754D78" w14:textId="5483BAC1" w:rsidR="00941ED5" w:rsidRPr="00DA5E9C" w:rsidRDefault="00CB3913"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Otázka č. 1</w:t>
      </w:r>
      <w:r w:rsidR="00F47F5D" w:rsidRPr="00DA5E9C">
        <w:rPr>
          <w:rFonts w:ascii="Arial" w:eastAsia="Calibri" w:hAnsi="Arial" w:cs="Arial"/>
          <w:b/>
          <w:color w:val="auto"/>
          <w:sz w:val="20"/>
          <w:szCs w:val="20"/>
        </w:rPr>
        <w:t>4</w:t>
      </w:r>
      <w:r w:rsidRPr="00DA5E9C">
        <w:rPr>
          <w:rFonts w:ascii="Arial" w:eastAsia="Calibri" w:hAnsi="Arial" w:cs="Arial"/>
          <w:b/>
          <w:color w:val="auto"/>
          <w:sz w:val="20"/>
          <w:szCs w:val="20"/>
        </w:rPr>
        <w:t>:</w:t>
      </w:r>
    </w:p>
    <w:p w14:paraId="0FE1F18C" w14:textId="2D980E79" w:rsidR="00CB3913" w:rsidRPr="00DA5E9C" w:rsidRDefault="00CB3913" w:rsidP="00E0606B">
      <w:pPr>
        <w:spacing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„Vážený verejný obstarávateľ,</w:t>
      </w:r>
    </w:p>
    <w:p w14:paraId="69FC4F7D" w14:textId="77777777" w:rsidR="00CB3913" w:rsidRPr="00DA5E9C" w:rsidRDefault="00CB3913" w:rsidP="00CB3913">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chceli by sme upozorniť na fakt, že považujeme za veľmi neefektívne, ako boli nastavené kritéria na vyhodnotenie ponúk. V praxi to totiž znamená, že verejný obstarávateľ je pripravený zaplatiť 30% z ceny, za 14 dní neobmedzenia dopravy. To pri stanovenej PHZ predstavuje až 634. tisíc eur bez DPH. Máme za to, že takto nastavené kritéria sú neproporcionálne v kontexte toho, aký cieľ nimi verejný obstarávateľ sleduje. Kritérium K2 tiež dáva priestor pre špekulácie - uvedenie krátkeho času obmedzenia dopravy, verzus </w:t>
      </w:r>
      <w:proofErr w:type="spellStart"/>
      <w:r w:rsidRPr="00DA5E9C">
        <w:rPr>
          <w:rFonts w:ascii="Arial" w:eastAsia="Calibri" w:hAnsi="Arial" w:cs="Arial"/>
          <w:i/>
          <w:color w:val="auto"/>
          <w:sz w:val="20"/>
          <w:szCs w:val="20"/>
        </w:rPr>
        <w:t>sakncia</w:t>
      </w:r>
      <w:proofErr w:type="spellEnd"/>
      <w:r w:rsidRPr="00DA5E9C">
        <w:rPr>
          <w:rFonts w:ascii="Arial" w:eastAsia="Calibri" w:hAnsi="Arial" w:cs="Arial"/>
          <w:i/>
          <w:color w:val="auto"/>
          <w:sz w:val="20"/>
          <w:szCs w:val="20"/>
        </w:rPr>
        <w:t xml:space="preserve"> za zmeškanie termínov, resp. nedodržanie stanoveného počtu dní. Ako uchádzač o túto zákazku sa domnievame, že efektívnejšie a proporcionálne by bolo kritérium K2 odstrániť, prípadne zmeniť pomer kritérií - napr. 90% cena, 10% obmedzenie dopravy.</w:t>
      </w:r>
    </w:p>
    <w:p w14:paraId="0F826121" w14:textId="77777777" w:rsidR="00CB3913" w:rsidRPr="00DA5E9C" w:rsidRDefault="00CB3913" w:rsidP="00CB3913">
      <w:pPr>
        <w:spacing w:after="160" w:line="259" w:lineRule="auto"/>
        <w:jc w:val="both"/>
        <w:rPr>
          <w:rFonts w:ascii="Arial" w:eastAsia="Calibri" w:hAnsi="Arial" w:cs="Arial"/>
          <w:i/>
          <w:color w:val="auto"/>
          <w:sz w:val="20"/>
          <w:szCs w:val="20"/>
        </w:rPr>
      </w:pPr>
    </w:p>
    <w:p w14:paraId="23DE91C4" w14:textId="2293593C" w:rsidR="000A4516" w:rsidRPr="00DA5E9C" w:rsidRDefault="00CB3913" w:rsidP="00941ED5">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Upraví verejný obstarávateľ kritéria na vyhodnotenie ponúk, aby tak zabezpečil väčšiu efektivitu pri nakladaní z verejnými zdrojmi a zároveň dosiahol sledovaný cieľ verejného obstarávania?!“</w:t>
      </w:r>
    </w:p>
    <w:p w14:paraId="1F55601B" w14:textId="19ABD0A0" w:rsidR="00CB3913" w:rsidRPr="00DA5E9C" w:rsidRDefault="00CB3913"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w:t>
      </w:r>
      <w:r w:rsidR="00F47F5D" w:rsidRPr="00DA5E9C">
        <w:rPr>
          <w:rFonts w:ascii="Arial" w:eastAsia="Calibri" w:hAnsi="Arial" w:cs="Arial"/>
          <w:b/>
          <w:color w:val="auto"/>
          <w:sz w:val="20"/>
          <w:szCs w:val="20"/>
        </w:rPr>
        <w:t>4</w:t>
      </w:r>
      <w:r w:rsidRPr="00DA5E9C">
        <w:rPr>
          <w:rFonts w:ascii="Arial" w:eastAsia="Calibri" w:hAnsi="Arial" w:cs="Arial"/>
          <w:b/>
          <w:color w:val="auto"/>
          <w:sz w:val="20"/>
          <w:szCs w:val="20"/>
        </w:rPr>
        <w:t>:</w:t>
      </w:r>
    </w:p>
    <w:p w14:paraId="211F8F91" w14:textId="12C9B6CA" w:rsidR="00CB3913" w:rsidRDefault="0069390D" w:rsidP="00E0606B">
      <w:pPr>
        <w:spacing w:line="259" w:lineRule="auto"/>
        <w:jc w:val="both"/>
        <w:rPr>
          <w:rFonts w:ascii="Arial" w:eastAsia="Calibri" w:hAnsi="Arial" w:cs="Arial"/>
          <w:color w:val="auto"/>
          <w:sz w:val="20"/>
          <w:szCs w:val="20"/>
        </w:rPr>
      </w:pPr>
      <w:r w:rsidRPr="00DA5E9C">
        <w:rPr>
          <w:rFonts w:ascii="Arial" w:eastAsia="Calibri" w:hAnsi="Arial" w:cs="Arial"/>
          <w:color w:val="auto"/>
          <w:sz w:val="20"/>
          <w:szCs w:val="20"/>
        </w:rPr>
        <w:t>V</w:t>
      </w:r>
      <w:r w:rsidR="009A5C1A" w:rsidRPr="00DA5E9C">
        <w:rPr>
          <w:rFonts w:ascii="Arial" w:eastAsia="Calibri" w:hAnsi="Arial" w:cs="Arial"/>
          <w:color w:val="auto"/>
          <w:sz w:val="20"/>
          <w:szCs w:val="20"/>
        </w:rPr>
        <w:t xml:space="preserve">erejný obstarávateľ neupraví nastavené kritériá na </w:t>
      </w:r>
      <w:r w:rsidR="005018AD" w:rsidRPr="00DA5E9C">
        <w:rPr>
          <w:rFonts w:ascii="Arial" w:eastAsia="Calibri" w:hAnsi="Arial" w:cs="Arial"/>
          <w:color w:val="auto"/>
          <w:sz w:val="20"/>
          <w:szCs w:val="20"/>
        </w:rPr>
        <w:t>hodnotenie</w:t>
      </w:r>
      <w:r w:rsidR="009A5C1A" w:rsidRPr="00DA5E9C">
        <w:rPr>
          <w:rFonts w:ascii="Arial" w:eastAsia="Calibri" w:hAnsi="Arial" w:cs="Arial"/>
          <w:color w:val="auto"/>
          <w:sz w:val="20"/>
          <w:szCs w:val="20"/>
        </w:rPr>
        <w:t xml:space="preserve"> ponúk</w:t>
      </w:r>
      <w:r w:rsidRPr="00DA5E9C">
        <w:rPr>
          <w:rFonts w:ascii="Arial" w:eastAsia="Calibri" w:hAnsi="Arial" w:cs="Arial"/>
          <w:color w:val="auto"/>
          <w:sz w:val="20"/>
          <w:szCs w:val="20"/>
        </w:rPr>
        <w:t>, trvá na pôvodnom nastavení kritérií</w:t>
      </w:r>
      <w:r w:rsidR="009A5C1A" w:rsidRPr="00DA5E9C">
        <w:rPr>
          <w:rFonts w:ascii="Arial" w:eastAsia="Calibri" w:hAnsi="Arial" w:cs="Arial"/>
          <w:color w:val="auto"/>
          <w:sz w:val="20"/>
          <w:szCs w:val="20"/>
        </w:rPr>
        <w:t>.</w:t>
      </w:r>
    </w:p>
    <w:p w14:paraId="5F7615F5" w14:textId="77777777" w:rsidR="00E0606B" w:rsidRPr="00053076" w:rsidRDefault="00E0606B" w:rsidP="00E0606B">
      <w:pPr>
        <w:spacing w:line="259" w:lineRule="auto"/>
        <w:jc w:val="both"/>
        <w:rPr>
          <w:rFonts w:ascii="Arial" w:eastAsia="Calibri" w:hAnsi="Arial" w:cs="Arial"/>
          <w:color w:val="auto"/>
          <w:sz w:val="20"/>
          <w:szCs w:val="20"/>
        </w:rPr>
      </w:pPr>
    </w:p>
    <w:p w14:paraId="2217B6CB" w14:textId="1A299FA8" w:rsidR="00B54EBC" w:rsidRPr="00DA5E9C" w:rsidRDefault="00B54EBC"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Otázka č. 15:</w:t>
      </w:r>
      <w:r w:rsidR="006D6897" w:rsidRPr="00DA5E9C">
        <w:rPr>
          <w:rFonts w:ascii="Arial" w:eastAsia="Calibri" w:hAnsi="Arial" w:cs="Arial"/>
          <w:b/>
          <w:color w:val="FF0000"/>
          <w:sz w:val="20"/>
          <w:szCs w:val="20"/>
          <w:highlight w:val="yellow"/>
        </w:rPr>
        <w:t xml:space="preserve"> </w:t>
      </w:r>
    </w:p>
    <w:p w14:paraId="6CAEB24D" w14:textId="77777777" w:rsidR="00B54EBC" w:rsidRPr="00DA5E9C" w:rsidRDefault="00B54EBC" w:rsidP="00E0606B">
      <w:pPr>
        <w:spacing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„V súťažných podkladoch v časti „B.3 - OBCHODNÉ PODMIENKY PLNENIA PREDMETU ZÁKAZKY“ je v </w:t>
      </w:r>
      <w:proofErr w:type="spellStart"/>
      <w:r w:rsidRPr="00DA5E9C">
        <w:rPr>
          <w:rFonts w:ascii="Arial" w:eastAsia="Calibri" w:hAnsi="Arial" w:cs="Arial"/>
          <w:i/>
          <w:color w:val="auto"/>
          <w:sz w:val="20"/>
          <w:szCs w:val="20"/>
        </w:rPr>
        <w:t>v</w:t>
      </w:r>
      <w:proofErr w:type="spellEnd"/>
      <w:r w:rsidRPr="00DA5E9C">
        <w:rPr>
          <w:rFonts w:ascii="Arial" w:eastAsia="Calibri" w:hAnsi="Arial" w:cs="Arial"/>
          <w:i/>
          <w:color w:val="auto"/>
          <w:sz w:val="20"/>
          <w:szCs w:val="20"/>
        </w:rPr>
        <w:t xml:space="preserve"> článku „Čl. VI - Zmluvné sankcie“ v odseku „6.2“ a „6.10“ duplicita identickej sankcie </w:t>
      </w:r>
      <w:proofErr w:type="spellStart"/>
      <w:r w:rsidRPr="00DA5E9C">
        <w:rPr>
          <w:rFonts w:ascii="Arial" w:eastAsia="Calibri" w:hAnsi="Arial" w:cs="Arial"/>
          <w:i/>
          <w:color w:val="auto"/>
          <w:sz w:val="20"/>
          <w:szCs w:val="20"/>
        </w:rPr>
        <w:t>sankciovaná</w:t>
      </w:r>
      <w:proofErr w:type="spellEnd"/>
      <w:r w:rsidRPr="00DA5E9C">
        <w:rPr>
          <w:rFonts w:ascii="Arial" w:eastAsia="Calibri" w:hAnsi="Arial" w:cs="Arial"/>
          <w:i/>
          <w:color w:val="auto"/>
          <w:sz w:val="20"/>
          <w:szCs w:val="20"/>
        </w:rPr>
        <w:t xml:space="preserve"> tou istou hodnotou „0,05 % z ceny za vykonanie diela s DPH“. Jedná sa o sankciu za nedodržanie termínu uskutočnenia stavebných prác v termíne určenom objednávateľom a to najneskôr do 196 dní.</w:t>
      </w:r>
    </w:p>
    <w:p w14:paraId="3321BEB3" w14:textId="00896376" w:rsidR="00B54EBC" w:rsidRPr="00DA5E9C" w:rsidRDefault="00B54EBC" w:rsidP="00B54EBC">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Predpokladáme že sa jedná o duplicitu, ktorá vznikla nedopatrením pri tvorbe ZOD.</w:t>
      </w:r>
    </w:p>
    <w:p w14:paraId="23FB247A" w14:textId="23DC7F59" w:rsidR="00053076" w:rsidRPr="00DA5E9C" w:rsidRDefault="00B54EBC" w:rsidP="00B54EBC">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Môže verejný obstarávateľ odstrániť túto konkrétnu duplicitu úpravou ustanovení v ZOD, aby nedochádzalo k duplicite identickej sankcie opravou alebo presnejšou </w:t>
      </w:r>
      <w:proofErr w:type="spellStart"/>
      <w:r w:rsidRPr="00DA5E9C">
        <w:rPr>
          <w:rFonts w:ascii="Arial" w:eastAsia="Calibri" w:hAnsi="Arial" w:cs="Arial"/>
          <w:i/>
          <w:color w:val="auto"/>
          <w:sz w:val="20"/>
          <w:szCs w:val="20"/>
        </w:rPr>
        <w:t>došpecifikáciou</w:t>
      </w:r>
      <w:proofErr w:type="spellEnd"/>
      <w:r w:rsidRPr="00DA5E9C">
        <w:rPr>
          <w:rFonts w:ascii="Arial" w:eastAsia="Calibri" w:hAnsi="Arial" w:cs="Arial"/>
          <w:i/>
          <w:color w:val="auto"/>
          <w:sz w:val="20"/>
          <w:szCs w:val="20"/>
        </w:rPr>
        <w:t xml:space="preserve"> vyššie zmienených ustanovení?“</w:t>
      </w:r>
    </w:p>
    <w:p w14:paraId="788A914A" w14:textId="51A925F4" w:rsidR="00B54EBC" w:rsidRPr="00DA5E9C" w:rsidRDefault="00B54EBC"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15:</w:t>
      </w:r>
    </w:p>
    <w:p w14:paraId="6121E777" w14:textId="20E82D92" w:rsidR="007950D6" w:rsidRDefault="00053076" w:rsidP="00E0606B">
      <w:pPr>
        <w:spacing w:line="259" w:lineRule="auto"/>
        <w:jc w:val="both"/>
        <w:rPr>
          <w:rFonts w:ascii="Arial" w:eastAsia="Calibri" w:hAnsi="Arial" w:cs="Arial"/>
          <w:color w:val="auto"/>
          <w:sz w:val="20"/>
          <w:szCs w:val="20"/>
        </w:rPr>
      </w:pPr>
      <w:r>
        <w:rPr>
          <w:rFonts w:ascii="Arial" w:eastAsia="Calibri" w:hAnsi="Arial" w:cs="Arial"/>
          <w:color w:val="auto"/>
          <w:sz w:val="20"/>
          <w:szCs w:val="20"/>
        </w:rPr>
        <w:lastRenderedPageBreak/>
        <w:t xml:space="preserve">Verejný obstarávateľ upravil znenie časti B.3 Obchodné podmienky </w:t>
      </w:r>
      <w:r w:rsidR="00E0606B">
        <w:rPr>
          <w:rFonts w:ascii="Arial" w:eastAsia="Calibri" w:hAnsi="Arial" w:cs="Arial"/>
          <w:color w:val="auto"/>
          <w:sz w:val="20"/>
          <w:szCs w:val="20"/>
        </w:rPr>
        <w:t>plnenia</w:t>
      </w:r>
      <w:r>
        <w:rPr>
          <w:rFonts w:ascii="Arial" w:eastAsia="Calibri" w:hAnsi="Arial" w:cs="Arial"/>
          <w:color w:val="auto"/>
          <w:sz w:val="20"/>
          <w:szCs w:val="20"/>
        </w:rPr>
        <w:t xml:space="preserve"> predmetu zákazky Čl. VI Zmluvné sankcie ods. 6.10 nasledovne:</w:t>
      </w:r>
    </w:p>
    <w:p w14:paraId="119C0BE9" w14:textId="04A76AA8" w:rsidR="00053076" w:rsidRPr="00053076" w:rsidRDefault="00053076" w:rsidP="00053076">
      <w:pPr>
        <w:pStyle w:val="Odsekzoznamu"/>
        <w:numPr>
          <w:ilvl w:val="1"/>
          <w:numId w:val="2"/>
        </w:numPr>
        <w:spacing w:before="240" w:after="200" w:line="276" w:lineRule="auto"/>
        <w:ind w:left="567" w:hanging="567"/>
        <w:jc w:val="both"/>
        <w:rPr>
          <w:rFonts w:ascii="Arial" w:eastAsia="Times New Roman" w:hAnsi="Arial" w:cs="Times New Roman"/>
          <w:color w:val="auto"/>
          <w:sz w:val="20"/>
          <w:szCs w:val="24"/>
          <w:lang w:eastAsia="cs-CZ"/>
        </w:rPr>
      </w:pPr>
      <w:r w:rsidRPr="00053076">
        <w:rPr>
          <w:rFonts w:ascii="Arial" w:eastAsia="Times New Roman" w:hAnsi="Arial" w:cs="Arial"/>
          <w:color w:val="auto"/>
          <w:sz w:val="20"/>
          <w:szCs w:val="20"/>
          <w:lang w:eastAsia="cs-CZ"/>
        </w:rPr>
        <w:t>Ak Zhotoviteľ poruší ktorúkoľvek povinnosť uvedenú v Čl. II. bod 2.3, bod 2.11 Zmluvy, Čl. VIII bod 8.3 Zmluvy, Čl. XI. bod 11.2, bod 11.3 Zmluvy, vzniká Objednávateľovi nárok voči Zhotoviteľovi na zaplatenie zmluvnej pokuty vo výške 0,05% (päť stotín percenta) z celkovej ceny za vykonanie Diela s DPH uvedenej v Čl. III bod 3.1 Zmluvy za každý, aj začatý deň trvania porušenia povinnosti, a to samostatne za každé jednotlivé porušenie povinnosti. V prípade omeškania Zhotoviteľa s predložením harmonogramu prác Objednávateľovi na odsúhlasenie podľa Čl. II bod 2.1 Zmluvy, vzniká Objednávateľovi nárok voči Zhotoviteľovi na zaplatenie zmluvnej pokuty vo výške 0,05% (päť stotín percenta) z celkovej ceny za vykonanie Diela s DPH uvedenej v Čl. III bod 3.1 Zmluvy za každý, aj začatý deň omeškania.</w:t>
      </w:r>
    </w:p>
    <w:p w14:paraId="16719F3F" w14:textId="4CF39B6D" w:rsidR="00053076" w:rsidRPr="00053076" w:rsidRDefault="00053076" w:rsidP="001025F3">
      <w:pPr>
        <w:spacing w:after="160" w:line="259" w:lineRule="auto"/>
        <w:jc w:val="both"/>
        <w:rPr>
          <w:rFonts w:ascii="Arial" w:eastAsia="Calibri" w:hAnsi="Arial" w:cs="Arial"/>
          <w:color w:val="auto"/>
          <w:sz w:val="20"/>
          <w:szCs w:val="20"/>
        </w:rPr>
      </w:pPr>
      <w:r w:rsidRPr="00053076">
        <w:rPr>
          <w:rFonts w:ascii="Arial" w:eastAsia="Calibri" w:hAnsi="Arial" w:cs="Arial"/>
          <w:color w:val="auto"/>
          <w:sz w:val="20"/>
          <w:szCs w:val="20"/>
        </w:rPr>
        <w:t xml:space="preserve">Uvedená zmena je vyznačená červenou farbou v aktualizovaných </w:t>
      </w:r>
      <w:r>
        <w:rPr>
          <w:rFonts w:ascii="Arial" w:eastAsia="Calibri" w:hAnsi="Arial" w:cs="Arial"/>
          <w:color w:val="auto"/>
          <w:sz w:val="20"/>
          <w:szCs w:val="20"/>
        </w:rPr>
        <w:t>súťažných podkladoch, ktoré tvoria neoddeliteľnú súčasť tohto listu.</w:t>
      </w:r>
    </w:p>
    <w:p w14:paraId="28257800" w14:textId="78BCCFED" w:rsidR="001025F3" w:rsidRPr="00DA5E9C" w:rsidRDefault="001025F3"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Otázka č. 16:</w:t>
      </w:r>
    </w:p>
    <w:p w14:paraId="235EE336" w14:textId="77777777" w:rsidR="001025F3" w:rsidRPr="00DA5E9C" w:rsidRDefault="001025F3" w:rsidP="00E0606B">
      <w:pPr>
        <w:spacing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Súčasťou prác je šetrná demontáž jestvujúcej protihlukovej steny a jej spätná montáž. Okrem toho sa vyžaduje osadenie nových stĺpikov a panelov protihlukovej steny.</w:t>
      </w:r>
    </w:p>
    <w:p w14:paraId="0A3F495D" w14:textId="77777777" w:rsidR="001025F3" w:rsidRPr="00DA5E9C" w:rsidRDefault="001025F3" w:rsidP="001025F3">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Pri znovu osadení pôvodných sklenených výplní PHS do pôvodných repasovaných profilov stĺpikov nebudú  výplne spĺňať max. statické požiadavky, ktoré sa kladú na priehľadné protihlukové steny -  ide o  zaťaženie vetrom podľa EN 1794 časť 1 a časť 2.</w:t>
      </w:r>
    </w:p>
    <w:p w14:paraId="38EE37D9" w14:textId="77777777" w:rsidR="001025F3" w:rsidRPr="00DA5E9C" w:rsidRDefault="001025F3" w:rsidP="001025F3">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Nie je fyzikálne možné podľa CE certifikácie dosiahnuť hodnoty záťaže vetra na  priehľadné </w:t>
      </w:r>
      <w:proofErr w:type="spellStart"/>
      <w:r w:rsidRPr="00DA5E9C">
        <w:rPr>
          <w:rFonts w:ascii="Arial" w:eastAsia="Calibri" w:hAnsi="Arial" w:cs="Arial"/>
          <w:i/>
          <w:color w:val="auto"/>
          <w:sz w:val="20"/>
          <w:szCs w:val="20"/>
        </w:rPr>
        <w:t>akryl</w:t>
      </w:r>
      <w:proofErr w:type="spellEnd"/>
      <w:r w:rsidRPr="00DA5E9C">
        <w:rPr>
          <w:rFonts w:ascii="Arial" w:eastAsia="Calibri" w:hAnsi="Arial" w:cs="Arial"/>
          <w:i/>
          <w:color w:val="auto"/>
          <w:sz w:val="20"/>
          <w:szCs w:val="20"/>
        </w:rPr>
        <w:t>. sklo bez toho, aby mali integrovaný hliníkový rám.</w:t>
      </w:r>
    </w:p>
    <w:p w14:paraId="56EC261C" w14:textId="25E1491D" w:rsidR="001025F3" w:rsidRPr="00DA5E9C" w:rsidRDefault="001025F3" w:rsidP="001025F3">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Môže verejný obstarávateľ potvrdiť požiadavku na spätnú montáž pôvodnej repasovanej PHS napriek tomu, že po jej namontovaní PHS nebude v súlade s platnými technickými predpismi ?</w:t>
      </w:r>
    </w:p>
    <w:p w14:paraId="6C71181B" w14:textId="3DC0BF32" w:rsidR="001025F3" w:rsidRPr="00DA5E9C" w:rsidRDefault="001025F3"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16:</w:t>
      </w:r>
    </w:p>
    <w:p w14:paraId="4A7CB1EA" w14:textId="10005A4D" w:rsidR="005018AD" w:rsidRDefault="0069390D" w:rsidP="00E0606B">
      <w:pPr>
        <w:spacing w:line="259" w:lineRule="auto"/>
        <w:jc w:val="both"/>
        <w:rPr>
          <w:rFonts w:ascii="Arial" w:eastAsia="Calibri" w:hAnsi="Arial" w:cs="Arial"/>
          <w:color w:val="auto"/>
          <w:sz w:val="20"/>
          <w:szCs w:val="20"/>
        </w:rPr>
      </w:pPr>
      <w:r w:rsidRPr="00DA5E9C">
        <w:rPr>
          <w:rFonts w:ascii="Arial" w:eastAsia="Calibri" w:hAnsi="Arial" w:cs="Arial"/>
          <w:color w:val="auto"/>
          <w:sz w:val="20"/>
          <w:szCs w:val="20"/>
        </w:rPr>
        <w:t xml:space="preserve">Verejný obstarávateľ </w:t>
      </w:r>
      <w:r w:rsidR="00ED359C" w:rsidRPr="00DA5E9C">
        <w:rPr>
          <w:rFonts w:ascii="Arial" w:eastAsia="Calibri" w:hAnsi="Arial" w:cs="Arial"/>
          <w:color w:val="auto"/>
          <w:sz w:val="20"/>
          <w:szCs w:val="20"/>
        </w:rPr>
        <w:t>trvá</w:t>
      </w:r>
      <w:r w:rsidR="005134E7" w:rsidRPr="00DA5E9C">
        <w:rPr>
          <w:rFonts w:ascii="Arial" w:eastAsia="Calibri" w:hAnsi="Arial" w:cs="Arial"/>
          <w:color w:val="auto"/>
          <w:sz w:val="20"/>
          <w:szCs w:val="20"/>
        </w:rPr>
        <w:t xml:space="preserve"> na zachovaní požiadaviek na spätnú montáž pôvodnej repasovanej PHS.</w:t>
      </w:r>
    </w:p>
    <w:p w14:paraId="7894FBA9" w14:textId="1C275228" w:rsidR="00E0606B" w:rsidRDefault="00E0606B" w:rsidP="00E0606B">
      <w:pPr>
        <w:spacing w:line="259" w:lineRule="auto"/>
        <w:jc w:val="both"/>
        <w:rPr>
          <w:rFonts w:ascii="Arial" w:eastAsia="Calibri" w:hAnsi="Arial" w:cs="Arial"/>
          <w:color w:val="auto"/>
          <w:sz w:val="20"/>
          <w:szCs w:val="20"/>
        </w:rPr>
      </w:pPr>
    </w:p>
    <w:p w14:paraId="2B8783A7" w14:textId="4C50775A" w:rsidR="00E0606B" w:rsidRDefault="00E0606B" w:rsidP="00E0606B">
      <w:pPr>
        <w:spacing w:line="259" w:lineRule="auto"/>
        <w:jc w:val="both"/>
        <w:rPr>
          <w:rFonts w:ascii="Arial" w:eastAsia="Calibri" w:hAnsi="Arial" w:cs="Arial"/>
          <w:color w:val="auto"/>
          <w:sz w:val="20"/>
          <w:szCs w:val="20"/>
        </w:rPr>
      </w:pPr>
    </w:p>
    <w:p w14:paraId="45FF911F" w14:textId="77777777" w:rsidR="00E0606B" w:rsidRPr="00053076" w:rsidRDefault="00E0606B" w:rsidP="00E0606B">
      <w:pPr>
        <w:spacing w:line="259" w:lineRule="auto"/>
        <w:jc w:val="both"/>
        <w:rPr>
          <w:rFonts w:ascii="Arial" w:eastAsia="Calibri" w:hAnsi="Arial" w:cs="Arial"/>
          <w:color w:val="auto"/>
          <w:sz w:val="20"/>
          <w:szCs w:val="20"/>
        </w:rPr>
      </w:pPr>
    </w:p>
    <w:p w14:paraId="10476135" w14:textId="2468E3B4" w:rsidR="007559E8" w:rsidRPr="00DA5E9C" w:rsidRDefault="007559E8"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Otázka č. 17:</w:t>
      </w:r>
    </w:p>
    <w:p w14:paraId="6349714F" w14:textId="77777777" w:rsidR="007559E8" w:rsidRPr="00DA5E9C" w:rsidRDefault="007559E8" w:rsidP="00E0606B">
      <w:pPr>
        <w:spacing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Vo vysvetlení informácií pod ev. č. objednávateľa 52796/9463/2024/10302 zo dňa 12.6.2024 bola zverejnená v elektronickom systéme odpoveď verejného obstarávateľa na otázky. Odpoveďou na otázku č.8 verejný obstarávateľ opravil danú položku a jej výmeru z 30,32t na 12,13t.</w:t>
      </w:r>
    </w:p>
    <w:p w14:paraId="1A589CE9" w14:textId="0673FBF8" w:rsidR="007559E8" w:rsidRPr="00DA5E9C" w:rsidRDefault="007559E8" w:rsidP="007559E8">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Žiadame verejného obstarávateľa o zosúladenie množstva predmetnej položky v prílohe „05 P c.1 k c. B.2 </w:t>
      </w:r>
      <w:proofErr w:type="spellStart"/>
      <w:r w:rsidRPr="00DA5E9C">
        <w:rPr>
          <w:rFonts w:ascii="Arial" w:eastAsia="Calibri" w:hAnsi="Arial" w:cs="Arial"/>
          <w:i/>
          <w:color w:val="auto"/>
          <w:sz w:val="20"/>
          <w:szCs w:val="20"/>
        </w:rPr>
        <w:t>Specifikacia</w:t>
      </w:r>
      <w:proofErr w:type="spellEnd"/>
      <w:r w:rsidRPr="00DA5E9C">
        <w:rPr>
          <w:rFonts w:ascii="Arial" w:eastAsia="Calibri" w:hAnsi="Arial" w:cs="Arial"/>
          <w:i/>
          <w:color w:val="auto"/>
          <w:sz w:val="20"/>
          <w:szCs w:val="20"/>
        </w:rPr>
        <w:t xml:space="preserve"> </w:t>
      </w:r>
      <w:proofErr w:type="spellStart"/>
      <w:r w:rsidRPr="00DA5E9C">
        <w:rPr>
          <w:rFonts w:ascii="Arial" w:eastAsia="Calibri" w:hAnsi="Arial" w:cs="Arial"/>
          <w:i/>
          <w:color w:val="auto"/>
          <w:sz w:val="20"/>
          <w:szCs w:val="20"/>
        </w:rPr>
        <w:t>ceny_akt</w:t>
      </w:r>
      <w:proofErr w:type="spellEnd"/>
      <w:r w:rsidRPr="00DA5E9C">
        <w:rPr>
          <w:rFonts w:ascii="Arial" w:eastAsia="Calibri" w:hAnsi="Arial" w:cs="Arial"/>
          <w:i/>
          <w:color w:val="auto"/>
          <w:sz w:val="20"/>
          <w:szCs w:val="20"/>
        </w:rPr>
        <w:t>. 12.06.2024.xlsx“ v hárku Časti stavby. Konkrétne v bunke G75 je nesprávne uvedené množstvo 30,32t, ktoré vstupuje do výpočtu celkovej ceny zákazky.</w:t>
      </w:r>
    </w:p>
    <w:p w14:paraId="738AAB91" w14:textId="54884E2A" w:rsidR="007559E8" w:rsidRPr="00DA5E9C" w:rsidRDefault="007559E8" w:rsidP="007559E8">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Opraví verejný obstarávateľ danú položku?</w:t>
      </w:r>
    </w:p>
    <w:p w14:paraId="49E63D06" w14:textId="092AAD68" w:rsidR="007559E8" w:rsidRPr="00DA5E9C" w:rsidRDefault="007559E8"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17:</w:t>
      </w:r>
    </w:p>
    <w:p w14:paraId="0657E531" w14:textId="19F09F4E" w:rsidR="00CB5040" w:rsidRDefault="007559E8" w:rsidP="00E0606B">
      <w:pPr>
        <w:spacing w:line="259" w:lineRule="auto"/>
        <w:jc w:val="both"/>
        <w:rPr>
          <w:rFonts w:ascii="Arial" w:eastAsia="Calibri" w:hAnsi="Arial" w:cs="Arial"/>
          <w:color w:val="auto"/>
          <w:sz w:val="20"/>
          <w:szCs w:val="20"/>
        </w:rPr>
      </w:pPr>
      <w:r w:rsidRPr="00DA5E9C">
        <w:rPr>
          <w:rFonts w:ascii="Arial" w:eastAsia="Calibri" w:hAnsi="Arial" w:cs="Arial"/>
          <w:color w:val="auto"/>
          <w:sz w:val="20"/>
          <w:szCs w:val="20"/>
        </w:rPr>
        <w:t>Verejný obstarávateľ opraví danú polo</w:t>
      </w:r>
      <w:r w:rsidR="002A6498" w:rsidRPr="00DA5E9C">
        <w:rPr>
          <w:rFonts w:ascii="Arial" w:eastAsia="Calibri" w:hAnsi="Arial" w:cs="Arial"/>
          <w:color w:val="auto"/>
          <w:sz w:val="20"/>
          <w:szCs w:val="20"/>
        </w:rPr>
        <w:t>žku v hárku Časti stavby. Opravenú prílohu prikladáme v prílohe.</w:t>
      </w:r>
      <w:r w:rsidR="00ED359C" w:rsidRPr="00DA5E9C">
        <w:rPr>
          <w:rFonts w:ascii="Arial" w:eastAsia="Calibri" w:hAnsi="Arial" w:cs="Arial"/>
          <w:color w:val="auto"/>
          <w:sz w:val="20"/>
          <w:szCs w:val="20"/>
        </w:rPr>
        <w:t xml:space="preserve"> Zmeny sú označené červenou farbou.</w:t>
      </w:r>
      <w:r w:rsidRPr="00DA5E9C">
        <w:rPr>
          <w:rFonts w:ascii="Arial" w:eastAsia="Calibri" w:hAnsi="Arial" w:cs="Arial"/>
          <w:color w:val="auto"/>
          <w:sz w:val="20"/>
          <w:szCs w:val="20"/>
        </w:rPr>
        <w:t xml:space="preserve"> </w:t>
      </w:r>
    </w:p>
    <w:p w14:paraId="3F1C45D5" w14:textId="77777777" w:rsidR="00E0606B" w:rsidRPr="00E0606B" w:rsidRDefault="00E0606B" w:rsidP="00E0606B">
      <w:pPr>
        <w:spacing w:line="259" w:lineRule="auto"/>
        <w:jc w:val="both"/>
        <w:rPr>
          <w:rFonts w:ascii="Arial" w:eastAsia="Calibri" w:hAnsi="Arial" w:cs="Arial"/>
          <w:color w:val="auto"/>
          <w:sz w:val="20"/>
          <w:szCs w:val="20"/>
        </w:rPr>
      </w:pPr>
    </w:p>
    <w:p w14:paraId="2217E30D" w14:textId="7E0023C7" w:rsidR="00CB5040" w:rsidRPr="00DA5E9C" w:rsidRDefault="00CB5040" w:rsidP="00E0606B">
      <w:pPr>
        <w:spacing w:line="259" w:lineRule="auto"/>
        <w:jc w:val="both"/>
        <w:rPr>
          <w:rFonts w:ascii="Arial" w:eastAsia="Calibri" w:hAnsi="Arial" w:cs="Arial"/>
          <w:i/>
          <w:color w:val="auto"/>
          <w:sz w:val="20"/>
          <w:szCs w:val="20"/>
        </w:rPr>
      </w:pPr>
      <w:r w:rsidRPr="00DA5E9C">
        <w:rPr>
          <w:rFonts w:ascii="Arial" w:eastAsia="Calibri" w:hAnsi="Arial" w:cs="Arial"/>
          <w:b/>
          <w:color w:val="auto"/>
          <w:sz w:val="20"/>
          <w:szCs w:val="20"/>
        </w:rPr>
        <w:t>Otázka č. 18:</w:t>
      </w:r>
    </w:p>
    <w:p w14:paraId="70DD3ADD" w14:textId="4B8A7BCE" w:rsidR="00CB5040" w:rsidRDefault="00CB5040" w:rsidP="00E0606B">
      <w:pPr>
        <w:spacing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Chápeme správne, že hospodársky subjekt môže predbežne nahradiť doklady na preukázanie splnenia podmienok účasti jednotným európskym dokumentom podľa § 39 ods. 1 zákona alebo v súlade s metodickým usmernení Úradu pre verejné obstarávanie č. 2928-5000/2022 z 18.1.2022 čestným vyhlásením podľa § 114 ods. 1 zákona?</w:t>
      </w:r>
    </w:p>
    <w:p w14:paraId="1ABC7B3C" w14:textId="77777777" w:rsidR="00E0606B" w:rsidRPr="00DA5E9C" w:rsidRDefault="00E0606B" w:rsidP="00E0606B">
      <w:pPr>
        <w:spacing w:line="259" w:lineRule="auto"/>
        <w:jc w:val="both"/>
        <w:rPr>
          <w:rFonts w:ascii="Arial" w:eastAsia="Calibri" w:hAnsi="Arial" w:cs="Arial"/>
          <w:i/>
          <w:color w:val="auto"/>
          <w:sz w:val="20"/>
          <w:szCs w:val="20"/>
        </w:rPr>
      </w:pPr>
    </w:p>
    <w:p w14:paraId="722822FF" w14:textId="73680286" w:rsidR="00CB5040" w:rsidRPr="00DA5E9C" w:rsidRDefault="00CB5040" w:rsidP="00E0606B">
      <w:pPr>
        <w:spacing w:line="259" w:lineRule="auto"/>
        <w:jc w:val="both"/>
        <w:rPr>
          <w:rFonts w:ascii="Arial" w:eastAsia="Calibri" w:hAnsi="Arial" w:cs="Arial"/>
          <w:i/>
          <w:color w:val="auto"/>
          <w:sz w:val="20"/>
          <w:szCs w:val="20"/>
        </w:rPr>
      </w:pPr>
      <w:r w:rsidRPr="00DA5E9C">
        <w:rPr>
          <w:rFonts w:ascii="Arial" w:eastAsia="Calibri" w:hAnsi="Arial" w:cs="Arial"/>
          <w:b/>
          <w:color w:val="auto"/>
          <w:sz w:val="20"/>
          <w:szCs w:val="20"/>
        </w:rPr>
        <w:t>Odpoveď verejného obstarávateľa 18:</w:t>
      </w:r>
    </w:p>
    <w:p w14:paraId="01F41E00" w14:textId="2F6D0537" w:rsidR="00ED359C" w:rsidRDefault="00CB5040" w:rsidP="00E0606B">
      <w:pPr>
        <w:spacing w:line="259" w:lineRule="auto"/>
        <w:jc w:val="both"/>
        <w:rPr>
          <w:rFonts w:ascii="Arial" w:eastAsia="Calibri" w:hAnsi="Arial" w:cs="Arial"/>
          <w:color w:val="auto"/>
          <w:sz w:val="20"/>
          <w:szCs w:val="20"/>
        </w:rPr>
      </w:pPr>
      <w:r w:rsidRPr="00DA5E9C">
        <w:rPr>
          <w:rFonts w:ascii="Arial" w:eastAsia="Calibri" w:hAnsi="Arial" w:cs="Arial"/>
          <w:color w:val="auto"/>
          <w:sz w:val="20"/>
          <w:szCs w:val="20"/>
        </w:rPr>
        <w:t>Áno, hospodársky subjekt môže predbežne nahradiť doklady na preukázanie splnenia podmienok účasti jednotným európskym dokumentom podľa § 39 ods. 1 zákona alebo čestným vyhlásením podľa § 114 ods. 1 zákona.</w:t>
      </w:r>
    </w:p>
    <w:p w14:paraId="046DCA8D" w14:textId="77777777" w:rsidR="00E0606B" w:rsidRPr="00DA5E9C" w:rsidRDefault="00E0606B" w:rsidP="00E0606B">
      <w:pPr>
        <w:spacing w:line="259" w:lineRule="auto"/>
        <w:jc w:val="both"/>
        <w:rPr>
          <w:rFonts w:ascii="Arial" w:eastAsia="Calibri" w:hAnsi="Arial" w:cs="Arial"/>
          <w:color w:val="auto"/>
          <w:sz w:val="20"/>
          <w:szCs w:val="20"/>
        </w:rPr>
      </w:pPr>
    </w:p>
    <w:p w14:paraId="27652261" w14:textId="693B4231" w:rsidR="009B08DA" w:rsidRPr="00DA5E9C" w:rsidRDefault="009B08DA" w:rsidP="00E0606B">
      <w:pPr>
        <w:spacing w:line="259" w:lineRule="auto"/>
        <w:jc w:val="both"/>
        <w:rPr>
          <w:rFonts w:ascii="Arial" w:eastAsia="Calibri" w:hAnsi="Arial" w:cs="Arial"/>
          <w:i/>
          <w:color w:val="auto"/>
          <w:sz w:val="20"/>
          <w:szCs w:val="20"/>
        </w:rPr>
      </w:pPr>
      <w:r w:rsidRPr="00DA5E9C">
        <w:rPr>
          <w:rFonts w:ascii="Arial" w:eastAsia="Calibri" w:hAnsi="Arial" w:cs="Arial"/>
          <w:b/>
          <w:color w:val="auto"/>
          <w:sz w:val="20"/>
          <w:szCs w:val="20"/>
        </w:rPr>
        <w:t>Otázka č. 19:</w:t>
      </w:r>
    </w:p>
    <w:p w14:paraId="19803C8B" w14:textId="1FE4CBA4" w:rsidR="009B08DA" w:rsidRPr="00DA5E9C" w:rsidRDefault="009B08DA" w:rsidP="00E0606B">
      <w:pPr>
        <w:spacing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Výkaz výmer zo dňa 12.06.2024</w:t>
      </w:r>
    </w:p>
    <w:p w14:paraId="679F6521" w14:textId="77777777" w:rsidR="009B08DA" w:rsidRPr="00DA5E9C" w:rsidRDefault="009B08DA" w:rsidP="009B08DA">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Položka v hárku Časti stavby:</w:t>
      </w:r>
    </w:p>
    <w:p w14:paraId="7BB00956" w14:textId="2AD15962" w:rsidR="009B08DA" w:rsidRPr="00DA5E9C" w:rsidRDefault="009B08DA" w:rsidP="009B08DA">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45.22.11 11200121 </w:t>
      </w:r>
      <w:proofErr w:type="spellStart"/>
      <w:r w:rsidRPr="00DA5E9C">
        <w:rPr>
          <w:rFonts w:ascii="Arial" w:eastAsia="Calibri" w:hAnsi="Arial" w:cs="Arial"/>
          <w:i/>
          <w:color w:val="auto"/>
          <w:sz w:val="20"/>
          <w:szCs w:val="20"/>
        </w:rPr>
        <w:t>Podkladné</w:t>
      </w:r>
      <w:proofErr w:type="spellEnd"/>
      <w:r w:rsidRPr="00DA5E9C">
        <w:rPr>
          <w:rFonts w:ascii="Arial" w:eastAsia="Calibri" w:hAnsi="Arial" w:cs="Arial"/>
          <w:i/>
          <w:color w:val="auto"/>
          <w:sz w:val="20"/>
          <w:szCs w:val="20"/>
        </w:rPr>
        <w:t xml:space="preserve"> konštrukcie, </w:t>
      </w:r>
      <w:proofErr w:type="spellStart"/>
      <w:r w:rsidRPr="00DA5E9C">
        <w:rPr>
          <w:rFonts w:ascii="Arial" w:eastAsia="Calibri" w:hAnsi="Arial" w:cs="Arial"/>
          <w:i/>
          <w:color w:val="auto"/>
          <w:sz w:val="20"/>
          <w:szCs w:val="20"/>
        </w:rPr>
        <w:t>podkladné</w:t>
      </w:r>
      <w:proofErr w:type="spellEnd"/>
      <w:r w:rsidRPr="00DA5E9C">
        <w:rPr>
          <w:rFonts w:ascii="Arial" w:eastAsia="Calibri" w:hAnsi="Arial" w:cs="Arial"/>
          <w:i/>
          <w:color w:val="auto"/>
          <w:sz w:val="20"/>
          <w:szCs w:val="20"/>
        </w:rPr>
        <w:t xml:space="preserve"> vrstvy, výstuž z betonárskej ocele</w:t>
      </w:r>
    </w:p>
    <w:p w14:paraId="4CA90C75" w14:textId="133F7D6C" w:rsidR="00053076" w:rsidRPr="00E0606B" w:rsidRDefault="009B08DA" w:rsidP="009B08DA">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Môže VO zosúladiť množstvo pri danej položke podľa upraveného hárku Súpis prác na množstvo 12,13 t?</w:t>
      </w:r>
    </w:p>
    <w:p w14:paraId="35003979" w14:textId="23A0033D" w:rsidR="009B08DA" w:rsidRPr="00DA5E9C" w:rsidRDefault="009B08DA"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19:</w:t>
      </w:r>
    </w:p>
    <w:p w14:paraId="2E8AE3E9" w14:textId="08D21143" w:rsidR="009B08DA" w:rsidRDefault="00E0606B" w:rsidP="00E0606B">
      <w:pPr>
        <w:spacing w:line="259" w:lineRule="auto"/>
        <w:jc w:val="both"/>
        <w:rPr>
          <w:rFonts w:ascii="Arial" w:eastAsia="Calibri" w:hAnsi="Arial" w:cs="Arial"/>
          <w:color w:val="auto"/>
          <w:sz w:val="20"/>
          <w:szCs w:val="20"/>
        </w:rPr>
      </w:pPr>
      <w:r>
        <w:rPr>
          <w:rFonts w:ascii="Arial" w:eastAsia="Calibri" w:hAnsi="Arial" w:cs="Arial"/>
          <w:color w:val="auto"/>
          <w:sz w:val="20"/>
          <w:szCs w:val="20"/>
        </w:rPr>
        <w:lastRenderedPageBreak/>
        <w:t>Verejný obstarávateľ opravil</w:t>
      </w:r>
      <w:r w:rsidR="009B08DA" w:rsidRPr="00DA5E9C">
        <w:rPr>
          <w:rFonts w:ascii="Arial" w:eastAsia="Calibri" w:hAnsi="Arial" w:cs="Arial"/>
          <w:color w:val="auto"/>
          <w:sz w:val="20"/>
          <w:szCs w:val="20"/>
        </w:rPr>
        <w:t xml:space="preserve"> danú </w:t>
      </w:r>
      <w:r>
        <w:rPr>
          <w:rFonts w:ascii="Arial" w:eastAsia="Calibri" w:hAnsi="Arial" w:cs="Arial"/>
          <w:color w:val="auto"/>
          <w:sz w:val="20"/>
          <w:szCs w:val="20"/>
        </w:rPr>
        <w:t>položku v hárku Časti stavby,</w:t>
      </w:r>
      <w:r w:rsidR="009B08DA" w:rsidRPr="00DA5E9C">
        <w:rPr>
          <w:rFonts w:ascii="Arial" w:eastAsia="Calibri" w:hAnsi="Arial" w:cs="Arial"/>
          <w:color w:val="auto"/>
          <w:sz w:val="20"/>
          <w:szCs w:val="20"/>
        </w:rPr>
        <w:t xml:space="preserve"> </w:t>
      </w:r>
      <w:r>
        <w:rPr>
          <w:rFonts w:ascii="Arial" w:eastAsia="Calibri" w:hAnsi="Arial" w:cs="Arial"/>
          <w:color w:val="auto"/>
          <w:sz w:val="20"/>
          <w:szCs w:val="20"/>
        </w:rPr>
        <w:t>ktorá</w:t>
      </w:r>
      <w:r w:rsidR="00053076">
        <w:rPr>
          <w:rFonts w:ascii="Arial" w:eastAsia="Calibri" w:hAnsi="Arial" w:cs="Arial"/>
          <w:color w:val="auto"/>
          <w:sz w:val="20"/>
          <w:szCs w:val="20"/>
        </w:rPr>
        <w:t xml:space="preserve"> tvorí neoddeliteľnú súčasť tohto listu</w:t>
      </w:r>
      <w:r w:rsidR="009B08DA" w:rsidRPr="00DA5E9C">
        <w:rPr>
          <w:rFonts w:ascii="Arial" w:eastAsia="Calibri" w:hAnsi="Arial" w:cs="Arial"/>
          <w:color w:val="auto"/>
          <w:sz w:val="20"/>
          <w:szCs w:val="20"/>
        </w:rPr>
        <w:t xml:space="preserve">. </w:t>
      </w:r>
    </w:p>
    <w:p w14:paraId="4EC97682" w14:textId="77777777" w:rsidR="00E0606B" w:rsidRPr="00053076" w:rsidRDefault="00E0606B" w:rsidP="00E0606B">
      <w:pPr>
        <w:spacing w:line="259" w:lineRule="auto"/>
        <w:jc w:val="both"/>
        <w:rPr>
          <w:rFonts w:ascii="Arial" w:eastAsia="Calibri" w:hAnsi="Arial" w:cs="Arial"/>
          <w:color w:val="auto"/>
          <w:sz w:val="20"/>
          <w:szCs w:val="20"/>
        </w:rPr>
      </w:pPr>
    </w:p>
    <w:p w14:paraId="4ACE1BE8" w14:textId="2CE3238C" w:rsidR="001D12BD" w:rsidRPr="00DA5E9C" w:rsidRDefault="001D12BD" w:rsidP="00E0606B">
      <w:pPr>
        <w:spacing w:line="259" w:lineRule="auto"/>
        <w:jc w:val="both"/>
        <w:rPr>
          <w:rFonts w:ascii="Arial" w:eastAsia="Calibri" w:hAnsi="Arial" w:cs="Arial"/>
          <w:i/>
          <w:color w:val="auto"/>
          <w:sz w:val="20"/>
          <w:szCs w:val="20"/>
        </w:rPr>
      </w:pPr>
      <w:r w:rsidRPr="00DA5E9C">
        <w:rPr>
          <w:rFonts w:ascii="Arial" w:eastAsia="Calibri" w:hAnsi="Arial" w:cs="Arial"/>
          <w:b/>
          <w:color w:val="auto"/>
          <w:sz w:val="20"/>
          <w:szCs w:val="20"/>
        </w:rPr>
        <w:t>Otázka č. 20:</w:t>
      </w:r>
    </w:p>
    <w:p w14:paraId="248CC84F" w14:textId="77777777" w:rsidR="001D12BD" w:rsidRPr="00DA5E9C" w:rsidRDefault="001D12BD" w:rsidP="00E0606B">
      <w:pPr>
        <w:spacing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Verejný obstarávateľ predĺžil lehotu na predkladanie cenovej ponuky, </w:t>
      </w:r>
      <w:proofErr w:type="spellStart"/>
      <w:r w:rsidRPr="00DA5E9C">
        <w:rPr>
          <w:rFonts w:ascii="Arial" w:eastAsia="Calibri" w:hAnsi="Arial" w:cs="Arial"/>
          <w:i/>
          <w:color w:val="auto"/>
          <w:sz w:val="20"/>
          <w:szCs w:val="20"/>
        </w:rPr>
        <w:t>t.j</w:t>
      </w:r>
      <w:proofErr w:type="spellEnd"/>
      <w:r w:rsidRPr="00DA5E9C">
        <w:rPr>
          <w:rFonts w:ascii="Arial" w:eastAsia="Calibri" w:hAnsi="Arial" w:cs="Arial"/>
          <w:i/>
          <w:color w:val="auto"/>
          <w:sz w:val="20"/>
          <w:szCs w:val="20"/>
        </w:rPr>
        <w:t xml:space="preserve">. pôvodná lehota 18.6.2024 ja nahradená novou lehotou </w:t>
      </w:r>
      <w:proofErr w:type="spellStart"/>
      <w:r w:rsidRPr="00DA5E9C">
        <w:rPr>
          <w:rFonts w:ascii="Arial" w:eastAsia="Calibri" w:hAnsi="Arial" w:cs="Arial"/>
          <w:i/>
          <w:color w:val="auto"/>
          <w:sz w:val="20"/>
          <w:szCs w:val="20"/>
        </w:rPr>
        <w:t>ns</w:t>
      </w:r>
      <w:proofErr w:type="spellEnd"/>
      <w:r w:rsidRPr="00DA5E9C">
        <w:rPr>
          <w:rFonts w:ascii="Arial" w:eastAsia="Calibri" w:hAnsi="Arial" w:cs="Arial"/>
          <w:i/>
          <w:color w:val="auto"/>
          <w:sz w:val="20"/>
          <w:szCs w:val="20"/>
        </w:rPr>
        <w:t xml:space="preserve"> predkladanie cenovej ponuky, </w:t>
      </w:r>
      <w:proofErr w:type="spellStart"/>
      <w:r w:rsidRPr="00DA5E9C">
        <w:rPr>
          <w:rFonts w:ascii="Arial" w:eastAsia="Calibri" w:hAnsi="Arial" w:cs="Arial"/>
          <w:i/>
          <w:color w:val="auto"/>
          <w:sz w:val="20"/>
          <w:szCs w:val="20"/>
        </w:rPr>
        <w:t>t.j</w:t>
      </w:r>
      <w:proofErr w:type="spellEnd"/>
      <w:r w:rsidRPr="00DA5E9C">
        <w:rPr>
          <w:rFonts w:ascii="Arial" w:eastAsia="Calibri" w:hAnsi="Arial" w:cs="Arial"/>
          <w:i/>
          <w:color w:val="auto"/>
          <w:sz w:val="20"/>
          <w:szCs w:val="20"/>
        </w:rPr>
        <w:t>. do 25.6.2024.</w:t>
      </w:r>
    </w:p>
    <w:p w14:paraId="77229B09" w14:textId="77777777" w:rsidR="001D12BD" w:rsidRPr="00DA5E9C" w:rsidRDefault="001D12BD" w:rsidP="001D12BD">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V súťažných podkladoch v bode 8.1 verejný obstarávateľ určil lehotu viazanosti ponuky 9 mesiacov od uplynutia lehoty na predkladanie ponúk.</w:t>
      </w:r>
    </w:p>
    <w:p w14:paraId="4CEC7987" w14:textId="5BA89351" w:rsidR="00ED359C" w:rsidRPr="00DA5E9C" w:rsidRDefault="001D12BD" w:rsidP="001D12BD">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Chápeme správne, že nakoľko už ako záujemca máme zábezpeku ponukovú vystavenú s lehotou viazanosti do 18.03.2025 (</w:t>
      </w:r>
      <w:proofErr w:type="spellStart"/>
      <w:r w:rsidRPr="00DA5E9C">
        <w:rPr>
          <w:rFonts w:ascii="Arial" w:eastAsia="Calibri" w:hAnsi="Arial" w:cs="Arial"/>
          <w:i/>
          <w:color w:val="auto"/>
          <w:sz w:val="20"/>
          <w:szCs w:val="20"/>
        </w:rPr>
        <w:t>t.j</w:t>
      </w:r>
      <w:proofErr w:type="spellEnd"/>
      <w:r w:rsidRPr="00DA5E9C">
        <w:rPr>
          <w:rFonts w:ascii="Arial" w:eastAsia="Calibri" w:hAnsi="Arial" w:cs="Arial"/>
          <w:i/>
          <w:color w:val="auto"/>
          <w:sz w:val="20"/>
          <w:szCs w:val="20"/>
        </w:rPr>
        <w:t>. 9 mesiacov od uplynutia pôvodnej lehoty na predkladanie cenovej ponuky) , verejný obstarávateľ bude akceptovať takto vystavenú zábezpeku ponukovú a záujemca nemusí žiadať banku o vystavenie dodatku viažuceho sa k novej lehote na predkladanie cenovej ponuky?</w:t>
      </w:r>
    </w:p>
    <w:p w14:paraId="4DD13BB8" w14:textId="7BEB326C" w:rsidR="001D12BD" w:rsidRPr="00DA5E9C" w:rsidRDefault="001D12BD"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20:</w:t>
      </w:r>
    </w:p>
    <w:p w14:paraId="5B152539" w14:textId="30153351" w:rsidR="00B160F7" w:rsidRDefault="001D12BD" w:rsidP="00E0606B">
      <w:pPr>
        <w:spacing w:line="259" w:lineRule="auto"/>
        <w:jc w:val="both"/>
        <w:rPr>
          <w:rFonts w:ascii="Arial" w:eastAsia="Calibri" w:hAnsi="Arial" w:cs="Arial"/>
          <w:color w:val="auto"/>
          <w:sz w:val="20"/>
          <w:szCs w:val="20"/>
        </w:rPr>
      </w:pPr>
      <w:r w:rsidRPr="00053076">
        <w:rPr>
          <w:rFonts w:ascii="Arial" w:eastAsia="Calibri" w:hAnsi="Arial" w:cs="Arial"/>
          <w:color w:val="auto"/>
          <w:sz w:val="20"/>
          <w:szCs w:val="20"/>
        </w:rPr>
        <w:t xml:space="preserve">V zmysle súťažných podkladov časti A.1 Pokyny pre uchádzačov v bode 8.1 verejný obstarávateľ určil lehotu viazanosti ponuky 9 mesiacov od uplynutia lehoty na predkladanie ponúk. Verejný obstarávateľ bude akceptovať bankovú záruku, ktorá bude zodpovedať dikcii súťažných podkladov, </w:t>
      </w:r>
      <w:proofErr w:type="spellStart"/>
      <w:r w:rsidRPr="00053076">
        <w:rPr>
          <w:rFonts w:ascii="Arial" w:eastAsia="Calibri" w:hAnsi="Arial" w:cs="Arial"/>
          <w:color w:val="auto"/>
          <w:sz w:val="20"/>
          <w:szCs w:val="20"/>
        </w:rPr>
        <w:t>t.j</w:t>
      </w:r>
      <w:proofErr w:type="spellEnd"/>
      <w:r w:rsidRPr="00053076">
        <w:rPr>
          <w:rFonts w:ascii="Arial" w:eastAsia="Calibri" w:hAnsi="Arial" w:cs="Arial"/>
          <w:color w:val="auto"/>
          <w:sz w:val="20"/>
          <w:szCs w:val="20"/>
        </w:rPr>
        <w:t>. 9 mesiacov od uplynutia lehoty na predklad</w:t>
      </w:r>
      <w:r w:rsidR="00053076">
        <w:rPr>
          <w:rFonts w:ascii="Arial" w:eastAsia="Calibri" w:hAnsi="Arial" w:cs="Arial"/>
          <w:color w:val="auto"/>
          <w:sz w:val="20"/>
          <w:szCs w:val="20"/>
        </w:rPr>
        <w:t>a</w:t>
      </w:r>
      <w:r w:rsidRPr="00053076">
        <w:rPr>
          <w:rFonts w:ascii="Arial" w:eastAsia="Calibri" w:hAnsi="Arial" w:cs="Arial"/>
          <w:color w:val="auto"/>
          <w:sz w:val="20"/>
          <w:szCs w:val="20"/>
        </w:rPr>
        <w:t>nie ponúk.</w:t>
      </w:r>
    </w:p>
    <w:p w14:paraId="385E6C97" w14:textId="77777777" w:rsidR="00E0606B" w:rsidRPr="00053076" w:rsidRDefault="00E0606B" w:rsidP="00E0606B">
      <w:pPr>
        <w:spacing w:line="259" w:lineRule="auto"/>
        <w:jc w:val="both"/>
        <w:rPr>
          <w:rFonts w:ascii="Arial" w:eastAsia="Calibri" w:hAnsi="Arial" w:cs="Arial"/>
          <w:color w:val="auto"/>
          <w:sz w:val="20"/>
          <w:szCs w:val="20"/>
        </w:rPr>
      </w:pPr>
    </w:p>
    <w:p w14:paraId="09800CD0" w14:textId="031C8E27" w:rsidR="00B160F7" w:rsidRPr="00DA5E9C" w:rsidRDefault="00B160F7" w:rsidP="00E0606B">
      <w:pPr>
        <w:spacing w:line="259" w:lineRule="auto"/>
        <w:jc w:val="both"/>
        <w:rPr>
          <w:rFonts w:ascii="Arial" w:eastAsia="Calibri" w:hAnsi="Arial" w:cs="Arial"/>
          <w:i/>
          <w:color w:val="auto"/>
          <w:sz w:val="20"/>
          <w:szCs w:val="20"/>
        </w:rPr>
      </w:pPr>
      <w:r w:rsidRPr="00DA5E9C">
        <w:rPr>
          <w:rFonts w:ascii="Arial" w:eastAsia="Calibri" w:hAnsi="Arial" w:cs="Arial"/>
          <w:b/>
          <w:color w:val="auto"/>
          <w:sz w:val="20"/>
          <w:szCs w:val="20"/>
        </w:rPr>
        <w:t>Otázka č. 21:</w:t>
      </w:r>
    </w:p>
    <w:p w14:paraId="2E76B3F7" w14:textId="77777777" w:rsidR="00B160F7" w:rsidRPr="00DA5E9C" w:rsidRDefault="00B160F7" w:rsidP="00E0606B">
      <w:pPr>
        <w:spacing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Stavebné práce sa majú realizovať po poloviciach mostov, </w:t>
      </w:r>
      <w:proofErr w:type="spellStart"/>
      <w:r w:rsidRPr="00DA5E9C">
        <w:rPr>
          <w:rFonts w:ascii="Arial" w:eastAsia="Calibri" w:hAnsi="Arial" w:cs="Arial"/>
          <w:i/>
          <w:color w:val="auto"/>
          <w:sz w:val="20"/>
          <w:szCs w:val="20"/>
        </w:rPr>
        <w:t>t.j</w:t>
      </w:r>
      <w:proofErr w:type="spellEnd"/>
      <w:r w:rsidRPr="00DA5E9C">
        <w:rPr>
          <w:rFonts w:ascii="Arial" w:eastAsia="Calibri" w:hAnsi="Arial" w:cs="Arial"/>
          <w:i/>
          <w:color w:val="auto"/>
          <w:sz w:val="20"/>
          <w:szCs w:val="20"/>
        </w:rPr>
        <w:t>. budú rozdelené do 5 etáp počas čiastočnej uzávierky diaľnice D1, podľa súťažných podkladov.</w:t>
      </w:r>
    </w:p>
    <w:p w14:paraId="1AE2DC2E" w14:textId="77777777" w:rsidR="00B160F7" w:rsidRPr="00DA5E9C" w:rsidRDefault="00B160F7" w:rsidP="00B160F7">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I. etapa – zrealizuje sa prejazd stredovým deliacim pásom.</w:t>
      </w:r>
    </w:p>
    <w:p w14:paraId="0C259533" w14:textId="77777777" w:rsidR="00B160F7" w:rsidRPr="00DA5E9C" w:rsidRDefault="00B160F7" w:rsidP="00B160F7">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II. etapa – bude zrealizovaná oprava mosta v pravom pruhu a vyraďovacom pruhu pravého mosta.</w:t>
      </w:r>
    </w:p>
    <w:p w14:paraId="18D979C1" w14:textId="77777777" w:rsidR="00B160F7" w:rsidRPr="00DA5E9C" w:rsidRDefault="00B160F7" w:rsidP="00B160F7">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III. etapa – bude zrealizovaná oprava mosta v ľavom jazdnom pruhu pravého mosta.</w:t>
      </w:r>
    </w:p>
    <w:p w14:paraId="6A20ABBD" w14:textId="77777777" w:rsidR="00B160F7" w:rsidRPr="00DA5E9C" w:rsidRDefault="00B160F7" w:rsidP="00B160F7">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IV etapa - bude zrealizovaná oprava mosta v pravom pruhu a pripájacom pruhu ľavého mosta.</w:t>
      </w:r>
    </w:p>
    <w:p w14:paraId="21C382A6" w14:textId="564A1BF3" w:rsidR="00B160F7" w:rsidRPr="00DA5E9C" w:rsidRDefault="00B160F7" w:rsidP="00B160F7">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V. etapa - bude zrealizovaná oprava mosta v ľavom jazdnom pruhu ľavého mosta.</w:t>
      </w:r>
    </w:p>
    <w:p w14:paraId="7A482257" w14:textId="0A3AD2F3" w:rsidR="00B160F7" w:rsidRPr="00E0606B" w:rsidRDefault="00B160F7" w:rsidP="00B160F7">
      <w:pPr>
        <w:spacing w:after="160" w:line="259" w:lineRule="auto"/>
        <w:jc w:val="both"/>
        <w:rPr>
          <w:rFonts w:ascii="Arial" w:eastAsia="Calibri" w:hAnsi="Arial" w:cs="Arial"/>
          <w:i/>
          <w:color w:val="auto"/>
          <w:sz w:val="20"/>
          <w:szCs w:val="20"/>
        </w:rPr>
      </w:pPr>
      <w:r w:rsidRPr="00DA5E9C">
        <w:rPr>
          <w:rFonts w:ascii="Arial" w:eastAsia="Calibri" w:hAnsi="Arial" w:cs="Arial"/>
          <w:i/>
          <w:color w:val="auto"/>
          <w:sz w:val="20"/>
          <w:szCs w:val="20"/>
        </w:rPr>
        <w:t xml:space="preserve">Môže verejný obstarávateľ upresniť, či </w:t>
      </w:r>
      <w:proofErr w:type="spellStart"/>
      <w:r w:rsidRPr="00DA5E9C">
        <w:rPr>
          <w:rFonts w:ascii="Arial" w:eastAsia="Calibri" w:hAnsi="Arial" w:cs="Arial"/>
          <w:i/>
          <w:color w:val="auto"/>
          <w:sz w:val="20"/>
          <w:szCs w:val="20"/>
        </w:rPr>
        <w:t>Miľník</w:t>
      </w:r>
      <w:proofErr w:type="spellEnd"/>
      <w:r w:rsidRPr="00DA5E9C">
        <w:rPr>
          <w:rFonts w:ascii="Arial" w:eastAsia="Calibri" w:hAnsi="Arial" w:cs="Arial"/>
          <w:i/>
          <w:color w:val="auto"/>
          <w:sz w:val="20"/>
          <w:szCs w:val="20"/>
        </w:rPr>
        <w:t xml:space="preserve"> č.1 je vrátanie Vybudovanie prejazdu SDP  SO_101?</w:t>
      </w:r>
    </w:p>
    <w:p w14:paraId="2CCE4FD8" w14:textId="77777777" w:rsidR="00E0606B" w:rsidRDefault="00E0606B" w:rsidP="00E0606B">
      <w:pPr>
        <w:spacing w:line="259" w:lineRule="auto"/>
        <w:jc w:val="both"/>
        <w:rPr>
          <w:rFonts w:ascii="Arial" w:eastAsia="Calibri" w:hAnsi="Arial" w:cs="Arial"/>
          <w:b/>
          <w:color w:val="auto"/>
          <w:sz w:val="20"/>
          <w:szCs w:val="20"/>
        </w:rPr>
      </w:pPr>
    </w:p>
    <w:p w14:paraId="14BC56B3" w14:textId="75ED5477" w:rsidR="00B160F7" w:rsidRPr="00DA5E9C" w:rsidRDefault="00B160F7" w:rsidP="00E0606B">
      <w:pPr>
        <w:spacing w:line="259" w:lineRule="auto"/>
        <w:jc w:val="both"/>
        <w:rPr>
          <w:rFonts w:ascii="Arial" w:eastAsia="Calibri" w:hAnsi="Arial" w:cs="Arial"/>
          <w:b/>
          <w:color w:val="auto"/>
          <w:sz w:val="20"/>
          <w:szCs w:val="20"/>
        </w:rPr>
      </w:pPr>
      <w:r w:rsidRPr="00DA5E9C">
        <w:rPr>
          <w:rFonts w:ascii="Arial" w:eastAsia="Calibri" w:hAnsi="Arial" w:cs="Arial"/>
          <w:b/>
          <w:color w:val="auto"/>
          <w:sz w:val="20"/>
          <w:szCs w:val="20"/>
        </w:rPr>
        <w:t>Odpoveď verejného obstarávateľa 21:</w:t>
      </w:r>
    </w:p>
    <w:p w14:paraId="26616A83" w14:textId="6E2AB87A" w:rsidR="009B08DA" w:rsidRDefault="00B160F7" w:rsidP="00E0606B">
      <w:pPr>
        <w:spacing w:line="259" w:lineRule="auto"/>
        <w:jc w:val="both"/>
        <w:rPr>
          <w:rFonts w:ascii="Arial" w:eastAsia="Calibri" w:hAnsi="Arial" w:cs="Arial"/>
          <w:color w:val="auto"/>
          <w:sz w:val="20"/>
          <w:szCs w:val="20"/>
        </w:rPr>
      </w:pPr>
      <w:r w:rsidRPr="00053076">
        <w:rPr>
          <w:rFonts w:ascii="Arial" w:eastAsia="Calibri" w:hAnsi="Arial" w:cs="Arial"/>
          <w:color w:val="auto"/>
          <w:sz w:val="20"/>
          <w:szCs w:val="20"/>
        </w:rPr>
        <w:t>Míľnik č.1 je vrátane Vybudovania prejazdu SDP  SO_101.</w:t>
      </w:r>
    </w:p>
    <w:p w14:paraId="77F41EA5" w14:textId="77777777" w:rsidR="00053076" w:rsidRPr="00053076" w:rsidRDefault="00053076" w:rsidP="00941ED5">
      <w:pPr>
        <w:spacing w:after="160" w:line="259" w:lineRule="auto"/>
        <w:jc w:val="both"/>
        <w:rPr>
          <w:rFonts w:ascii="Arial" w:eastAsia="Calibri" w:hAnsi="Arial" w:cs="Arial"/>
          <w:color w:val="auto"/>
          <w:sz w:val="20"/>
          <w:szCs w:val="20"/>
        </w:rPr>
      </w:pPr>
    </w:p>
    <w:p w14:paraId="7568DD8B" w14:textId="3C15649B" w:rsidR="00973FDF" w:rsidRPr="00DA5E9C" w:rsidRDefault="00973FDF" w:rsidP="00941ED5">
      <w:pPr>
        <w:jc w:val="both"/>
        <w:outlineLvl w:val="0"/>
        <w:rPr>
          <w:rFonts w:ascii="Arial" w:eastAsia="Calibri" w:hAnsi="Arial" w:cs="Arial"/>
          <w:color w:val="auto"/>
          <w:sz w:val="20"/>
          <w:szCs w:val="20"/>
        </w:rPr>
      </w:pPr>
      <w:r w:rsidRPr="00DA5E9C">
        <w:rPr>
          <w:rFonts w:ascii="Arial" w:eastAsia="Calibri" w:hAnsi="Arial" w:cs="Arial"/>
          <w:color w:val="auto"/>
          <w:sz w:val="20"/>
          <w:szCs w:val="20"/>
        </w:rPr>
        <w:t>S</w:t>
      </w:r>
      <w:r w:rsidR="00C657DC" w:rsidRPr="00DA5E9C">
        <w:rPr>
          <w:rFonts w:ascii="Arial" w:eastAsia="Calibri" w:hAnsi="Arial" w:cs="Arial"/>
          <w:color w:val="auto"/>
          <w:sz w:val="20"/>
          <w:szCs w:val="20"/>
        </w:rPr>
        <w:t> </w:t>
      </w:r>
      <w:r w:rsidRPr="00DA5E9C">
        <w:rPr>
          <w:rFonts w:ascii="Arial" w:eastAsia="Calibri" w:hAnsi="Arial" w:cs="Arial"/>
          <w:color w:val="auto"/>
          <w:sz w:val="20"/>
          <w:szCs w:val="20"/>
        </w:rPr>
        <w:t>pozdravom</w:t>
      </w:r>
    </w:p>
    <w:p w14:paraId="37587449" w14:textId="272F9D88" w:rsidR="00C657DC" w:rsidRPr="00941ED5" w:rsidRDefault="00C657DC" w:rsidP="00941ED5">
      <w:pPr>
        <w:jc w:val="both"/>
        <w:outlineLvl w:val="0"/>
        <w:rPr>
          <w:rFonts w:ascii="Arial" w:eastAsia="Calibri" w:hAnsi="Arial" w:cs="Arial"/>
          <w:color w:val="auto"/>
          <w:sz w:val="20"/>
          <w:szCs w:val="20"/>
        </w:rPr>
      </w:pPr>
    </w:p>
    <w:p w14:paraId="68BB21ED" w14:textId="49DFF098" w:rsidR="00C657DC" w:rsidRPr="00941ED5" w:rsidRDefault="00C657DC" w:rsidP="00941ED5">
      <w:pPr>
        <w:jc w:val="both"/>
        <w:outlineLvl w:val="0"/>
        <w:rPr>
          <w:rFonts w:ascii="Arial" w:eastAsia="Calibri" w:hAnsi="Arial" w:cs="Arial"/>
          <w:color w:val="auto"/>
          <w:sz w:val="20"/>
          <w:szCs w:val="20"/>
        </w:rPr>
      </w:pPr>
    </w:p>
    <w:p w14:paraId="2F1DDE79" w14:textId="1BBA4A0C" w:rsidR="00C657DC" w:rsidRPr="00941ED5" w:rsidRDefault="00C657DC" w:rsidP="00941ED5">
      <w:pPr>
        <w:jc w:val="both"/>
        <w:outlineLvl w:val="0"/>
        <w:rPr>
          <w:rFonts w:ascii="Arial" w:eastAsia="Calibri" w:hAnsi="Arial" w:cs="Arial"/>
          <w:color w:val="auto"/>
          <w:sz w:val="20"/>
          <w:szCs w:val="20"/>
        </w:rPr>
      </w:pPr>
    </w:p>
    <w:p w14:paraId="54B77AB6" w14:textId="77777777" w:rsidR="00C657DC" w:rsidRPr="00941ED5" w:rsidRDefault="00C657DC" w:rsidP="00941ED5">
      <w:pPr>
        <w:jc w:val="both"/>
        <w:outlineLvl w:val="0"/>
        <w:rPr>
          <w:rFonts w:ascii="Arial" w:eastAsia="Calibri" w:hAnsi="Arial" w:cs="Arial"/>
          <w:color w:val="auto"/>
          <w:sz w:val="20"/>
          <w:szCs w:val="20"/>
        </w:rPr>
      </w:pPr>
    </w:p>
    <w:p w14:paraId="53082364" w14:textId="77777777" w:rsidR="00973FDF" w:rsidRPr="00941ED5" w:rsidRDefault="00973FDF" w:rsidP="00941ED5">
      <w:pPr>
        <w:jc w:val="both"/>
        <w:outlineLvl w:val="0"/>
        <w:rPr>
          <w:rFonts w:ascii="Arial" w:eastAsia="Calibri" w:hAnsi="Arial" w:cs="Arial"/>
          <w:color w:val="auto"/>
          <w:sz w:val="20"/>
          <w:szCs w:val="20"/>
        </w:rPr>
      </w:pPr>
    </w:p>
    <w:p w14:paraId="7A42A3F1" w14:textId="77777777" w:rsidR="00973FDF" w:rsidRPr="00941ED5" w:rsidRDefault="00973FDF" w:rsidP="00941ED5">
      <w:pPr>
        <w:jc w:val="both"/>
        <w:outlineLvl w:val="0"/>
        <w:rPr>
          <w:rFonts w:ascii="Arial" w:eastAsia="Calibri" w:hAnsi="Arial" w:cs="Arial"/>
          <w:color w:val="auto"/>
          <w:sz w:val="20"/>
          <w:szCs w:val="20"/>
        </w:rPr>
      </w:pPr>
    </w:p>
    <w:p w14:paraId="699854FA" w14:textId="77777777" w:rsidR="00973FDF" w:rsidRPr="00941ED5" w:rsidRDefault="00973FDF" w:rsidP="00941ED5">
      <w:pPr>
        <w:outlineLvl w:val="0"/>
        <w:rPr>
          <w:rFonts w:ascii="Arial" w:eastAsia="Calibri" w:hAnsi="Arial" w:cs="Arial"/>
          <w:color w:val="auto"/>
          <w:sz w:val="20"/>
          <w:szCs w:val="20"/>
        </w:rPr>
      </w:pPr>
    </w:p>
    <w:p w14:paraId="1400E18D" w14:textId="553251B9" w:rsidR="00973FDF" w:rsidRPr="00941ED5" w:rsidRDefault="00941ED5" w:rsidP="00941ED5">
      <w:pPr>
        <w:ind w:left="3969"/>
        <w:rPr>
          <w:rFonts w:ascii="Arial" w:eastAsia="Calibri" w:hAnsi="Arial" w:cs="Arial"/>
          <w:bCs/>
          <w:color w:val="auto"/>
          <w:sz w:val="20"/>
          <w:szCs w:val="20"/>
        </w:rPr>
      </w:pPr>
      <w:r>
        <w:rPr>
          <w:rFonts w:ascii="Arial" w:eastAsia="Calibri" w:hAnsi="Arial" w:cs="Arial"/>
          <w:b/>
          <w:bCs/>
          <w:color w:val="auto"/>
          <w:sz w:val="20"/>
          <w:szCs w:val="20"/>
        </w:rPr>
        <w:t xml:space="preserve">          </w:t>
      </w:r>
      <w:r w:rsidR="00E0606B">
        <w:rPr>
          <w:rFonts w:ascii="Arial" w:eastAsia="Calibri" w:hAnsi="Arial" w:cs="Arial"/>
          <w:b/>
          <w:bCs/>
          <w:color w:val="auto"/>
          <w:sz w:val="20"/>
          <w:szCs w:val="20"/>
        </w:rPr>
        <w:t xml:space="preserve">                            </w:t>
      </w:r>
      <w:r w:rsidR="00973FDF" w:rsidRPr="00941ED5">
        <w:rPr>
          <w:rFonts w:ascii="Arial" w:eastAsia="Calibri" w:hAnsi="Arial" w:cs="Arial"/>
          <w:b/>
          <w:bCs/>
          <w:color w:val="auto"/>
          <w:sz w:val="20"/>
          <w:szCs w:val="20"/>
        </w:rPr>
        <w:t>Mgr. Zuzana Malček</w:t>
      </w:r>
      <w:r w:rsidR="00973FDF" w:rsidRPr="00941ED5">
        <w:rPr>
          <w:rFonts w:ascii="Arial" w:eastAsia="Calibri" w:hAnsi="Arial" w:cs="Arial"/>
          <w:bCs/>
          <w:color w:val="auto"/>
          <w:sz w:val="20"/>
          <w:szCs w:val="20"/>
        </w:rPr>
        <w:br/>
      </w:r>
      <w:r w:rsidR="00E0606B">
        <w:rPr>
          <w:rFonts w:ascii="Arial" w:eastAsia="Calibri" w:hAnsi="Arial" w:cs="Arial"/>
          <w:bCs/>
          <w:color w:val="auto"/>
          <w:sz w:val="20"/>
          <w:szCs w:val="20"/>
        </w:rPr>
        <w:t xml:space="preserve">                        </w:t>
      </w:r>
      <w:r w:rsidR="00973FDF" w:rsidRPr="00941ED5">
        <w:rPr>
          <w:rFonts w:ascii="Arial" w:eastAsia="Calibri" w:hAnsi="Arial" w:cs="Arial"/>
          <w:bCs/>
          <w:color w:val="auto"/>
          <w:sz w:val="20"/>
          <w:szCs w:val="20"/>
        </w:rPr>
        <w:t>vedúca odboru verejného obstarávania</w:t>
      </w:r>
    </w:p>
    <w:p w14:paraId="51A8CB55" w14:textId="584EEE58" w:rsidR="00743417" w:rsidRPr="00941ED5" w:rsidRDefault="00743417" w:rsidP="00941ED5">
      <w:pPr>
        <w:jc w:val="both"/>
        <w:rPr>
          <w:rFonts w:ascii="Arial" w:hAnsi="Arial" w:cs="Arial"/>
          <w:color w:val="auto"/>
        </w:rPr>
      </w:pPr>
    </w:p>
    <w:p w14:paraId="5C25BBEA" w14:textId="48529C31" w:rsidR="00C74A8E" w:rsidRPr="00941ED5" w:rsidRDefault="00C74A8E" w:rsidP="00941ED5">
      <w:pPr>
        <w:jc w:val="both"/>
        <w:rPr>
          <w:rFonts w:ascii="Arial" w:hAnsi="Arial" w:cs="Arial"/>
          <w:color w:val="auto"/>
        </w:rPr>
      </w:pPr>
    </w:p>
    <w:p w14:paraId="243ED04E" w14:textId="559356D5" w:rsidR="00C657DC" w:rsidRDefault="00C657DC" w:rsidP="00941ED5">
      <w:pPr>
        <w:jc w:val="both"/>
        <w:rPr>
          <w:rFonts w:ascii="Arial" w:hAnsi="Arial" w:cs="Arial"/>
          <w:color w:val="auto"/>
          <w:sz w:val="16"/>
          <w:szCs w:val="16"/>
        </w:rPr>
      </w:pPr>
    </w:p>
    <w:p w14:paraId="107711D5" w14:textId="0FDC06C2" w:rsidR="00E0606B" w:rsidRDefault="00E0606B" w:rsidP="00941ED5">
      <w:pPr>
        <w:jc w:val="both"/>
        <w:rPr>
          <w:rFonts w:ascii="Arial" w:hAnsi="Arial" w:cs="Arial"/>
          <w:color w:val="auto"/>
          <w:sz w:val="16"/>
          <w:szCs w:val="16"/>
        </w:rPr>
      </w:pPr>
    </w:p>
    <w:p w14:paraId="06FBF694" w14:textId="77777777" w:rsidR="00E0606B" w:rsidRPr="00941ED5" w:rsidRDefault="00E0606B" w:rsidP="00941ED5">
      <w:pPr>
        <w:jc w:val="both"/>
        <w:rPr>
          <w:rFonts w:ascii="Arial" w:hAnsi="Arial" w:cs="Arial"/>
          <w:color w:val="auto"/>
          <w:sz w:val="16"/>
          <w:szCs w:val="16"/>
        </w:rPr>
      </w:pPr>
    </w:p>
    <w:p w14:paraId="55A8B130" w14:textId="16DD380A" w:rsidR="001644C9" w:rsidRDefault="00053076" w:rsidP="00941ED5">
      <w:pPr>
        <w:jc w:val="both"/>
        <w:rPr>
          <w:rFonts w:ascii="Arial" w:hAnsi="Arial" w:cs="Arial"/>
          <w:color w:val="auto"/>
          <w:sz w:val="16"/>
          <w:szCs w:val="16"/>
        </w:rPr>
      </w:pPr>
      <w:r>
        <w:rPr>
          <w:rFonts w:ascii="Arial" w:hAnsi="Arial" w:cs="Arial"/>
          <w:color w:val="auto"/>
          <w:sz w:val="16"/>
          <w:szCs w:val="16"/>
        </w:rPr>
        <w:t>Prílohy:</w:t>
      </w:r>
    </w:p>
    <w:p w14:paraId="6A24158E" w14:textId="0596D047" w:rsidR="00053076" w:rsidRDefault="00053076" w:rsidP="00941ED5">
      <w:pPr>
        <w:jc w:val="both"/>
        <w:rPr>
          <w:rFonts w:ascii="Arial" w:hAnsi="Arial" w:cs="Arial"/>
          <w:color w:val="auto"/>
          <w:sz w:val="16"/>
          <w:szCs w:val="16"/>
        </w:rPr>
      </w:pPr>
      <w:r>
        <w:rPr>
          <w:rFonts w:ascii="Arial" w:hAnsi="Arial" w:cs="Arial"/>
          <w:color w:val="auto"/>
          <w:sz w:val="16"/>
          <w:szCs w:val="16"/>
        </w:rPr>
        <w:t>1x aktualizované Súťažné podklady</w:t>
      </w:r>
    </w:p>
    <w:p w14:paraId="05C0DFDB" w14:textId="63C372D9" w:rsidR="00053076" w:rsidRDefault="00053076" w:rsidP="00941ED5">
      <w:pPr>
        <w:jc w:val="both"/>
        <w:rPr>
          <w:rFonts w:ascii="Arial" w:hAnsi="Arial" w:cs="Arial"/>
          <w:color w:val="auto"/>
          <w:sz w:val="16"/>
          <w:szCs w:val="16"/>
        </w:rPr>
      </w:pPr>
      <w:r>
        <w:rPr>
          <w:rFonts w:ascii="Arial" w:hAnsi="Arial" w:cs="Arial"/>
          <w:color w:val="auto"/>
          <w:sz w:val="16"/>
          <w:szCs w:val="16"/>
        </w:rPr>
        <w:t xml:space="preserve">1x </w:t>
      </w:r>
      <w:r w:rsidRPr="00053076">
        <w:rPr>
          <w:rFonts w:ascii="Arial" w:hAnsi="Arial" w:cs="Arial"/>
          <w:color w:val="auto"/>
          <w:sz w:val="16"/>
          <w:szCs w:val="16"/>
        </w:rPr>
        <w:t>Príloha č. 1 k časti B.2</w:t>
      </w:r>
      <w:r>
        <w:rPr>
          <w:rFonts w:ascii="Arial" w:hAnsi="Arial" w:cs="Arial"/>
          <w:color w:val="auto"/>
          <w:sz w:val="16"/>
          <w:szCs w:val="16"/>
        </w:rPr>
        <w:t xml:space="preserve"> </w:t>
      </w:r>
      <w:r w:rsidRPr="00053076">
        <w:rPr>
          <w:rFonts w:ascii="Arial" w:hAnsi="Arial" w:cs="Arial"/>
          <w:color w:val="auto"/>
          <w:sz w:val="16"/>
          <w:szCs w:val="16"/>
        </w:rPr>
        <w:t>Výkaz výmer (zároveň Príloha č. 2 k zmluve o dielo)</w:t>
      </w:r>
    </w:p>
    <w:p w14:paraId="5C19CAB1" w14:textId="4DA4ABCF" w:rsidR="00053076" w:rsidRDefault="00053076" w:rsidP="00941ED5">
      <w:pPr>
        <w:jc w:val="both"/>
        <w:rPr>
          <w:rFonts w:ascii="Arial" w:hAnsi="Arial" w:cs="Arial"/>
          <w:color w:val="auto"/>
          <w:sz w:val="16"/>
          <w:szCs w:val="16"/>
        </w:rPr>
      </w:pPr>
      <w:r>
        <w:rPr>
          <w:rFonts w:ascii="Arial" w:hAnsi="Arial" w:cs="Arial"/>
          <w:color w:val="auto"/>
          <w:sz w:val="16"/>
          <w:szCs w:val="16"/>
        </w:rPr>
        <w:t>1x schéma výškových pomerov</w:t>
      </w:r>
    </w:p>
    <w:p w14:paraId="41600ED3" w14:textId="3CC280AE" w:rsidR="008B2C15" w:rsidRDefault="008B2C15" w:rsidP="00941ED5">
      <w:pPr>
        <w:jc w:val="both"/>
        <w:rPr>
          <w:rFonts w:ascii="Arial" w:hAnsi="Arial" w:cs="Arial"/>
          <w:color w:val="auto"/>
          <w:sz w:val="16"/>
          <w:szCs w:val="16"/>
        </w:rPr>
      </w:pPr>
      <w:r>
        <w:rPr>
          <w:rFonts w:ascii="Arial" w:hAnsi="Arial" w:cs="Arial"/>
          <w:color w:val="auto"/>
          <w:sz w:val="16"/>
          <w:szCs w:val="16"/>
        </w:rPr>
        <w:t>1x 4.2 popis prác</w:t>
      </w:r>
    </w:p>
    <w:p w14:paraId="0CCF6B08" w14:textId="0333353D" w:rsidR="008B2C15" w:rsidRPr="00941ED5" w:rsidRDefault="008B2C15" w:rsidP="00941ED5">
      <w:pPr>
        <w:jc w:val="both"/>
        <w:rPr>
          <w:rFonts w:ascii="Arial" w:hAnsi="Arial" w:cs="Arial"/>
          <w:color w:val="auto"/>
          <w:sz w:val="16"/>
          <w:szCs w:val="16"/>
        </w:rPr>
      </w:pPr>
      <w:r>
        <w:rPr>
          <w:rFonts w:ascii="Arial" w:hAnsi="Arial" w:cs="Arial"/>
          <w:color w:val="auto"/>
          <w:sz w:val="16"/>
          <w:szCs w:val="16"/>
        </w:rPr>
        <w:t>1x 4.4 podrobný výkaz výmer</w:t>
      </w:r>
    </w:p>
    <w:sectPr w:rsidR="008B2C15" w:rsidRPr="00941ED5" w:rsidSect="00264D92">
      <w:headerReference w:type="even" r:id="rId7"/>
      <w:headerReference w:type="default" r:id="rId8"/>
      <w:footerReference w:type="default" r:id="rId9"/>
      <w:headerReference w:type="first" r:id="rId10"/>
      <w:pgSz w:w="11906" w:h="16838" w:code="9"/>
      <w:pgMar w:top="2552" w:right="1134" w:bottom="1701"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6E192" w14:textId="77777777" w:rsidR="0048068A" w:rsidRDefault="0048068A" w:rsidP="001B78C9">
      <w:r>
        <w:separator/>
      </w:r>
    </w:p>
  </w:endnote>
  <w:endnote w:type="continuationSeparator" w:id="0">
    <w:p w14:paraId="0DEC7CDB" w14:textId="77777777" w:rsidR="0048068A" w:rsidRDefault="0048068A" w:rsidP="001B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Times New Roman"/>
    <w:charset w:val="00"/>
    <w:family w:val="swiss"/>
    <w:pitch w:val="variable"/>
    <w:sig w:usb0="00000001"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0000" w:themeColor="text1"/>
      </w:rPr>
      <w:id w:val="-529343969"/>
      <w:docPartObj>
        <w:docPartGallery w:val="Page Numbers (Bottom of Page)"/>
        <w:docPartUnique/>
      </w:docPartObj>
    </w:sdtPr>
    <w:sdtEndPr>
      <w:rPr>
        <w:color w:val="585858"/>
      </w:rPr>
    </w:sdtEndPr>
    <w:sdtContent>
      <w:sdt>
        <w:sdtPr>
          <w:id w:val="859546808"/>
          <w:docPartObj>
            <w:docPartGallery w:val="Page Numbers (Top of Page)"/>
            <w:docPartUnique/>
          </w:docPartObj>
        </w:sdtPr>
        <w:sdtEndPr/>
        <w:sdtContent>
          <w:p w14:paraId="54D54B6F" w14:textId="1E617B3D" w:rsidR="006A3440" w:rsidRPr="00152EE4" w:rsidRDefault="00A008F4">
            <w:pPr>
              <w:pStyle w:val="Pta"/>
              <w:jc w:val="right"/>
            </w:pPr>
            <w:r w:rsidRPr="00152EE4">
              <w:rPr>
                <w:noProof/>
                <w:lang w:eastAsia="sk-SK"/>
              </w:rPr>
              <mc:AlternateContent>
                <mc:Choice Requires="wps">
                  <w:drawing>
                    <wp:anchor distT="0" distB="0" distL="114300" distR="114300" simplePos="0" relativeHeight="251661312" behindDoc="0" locked="0" layoutInCell="1" allowOverlap="1" wp14:anchorId="70A9F7E0" wp14:editId="6881212F">
                      <wp:simplePos x="0" y="0"/>
                      <wp:positionH relativeFrom="column">
                        <wp:posOffset>-92710</wp:posOffset>
                      </wp:positionH>
                      <wp:positionV relativeFrom="paragraph">
                        <wp:posOffset>-511810</wp:posOffset>
                      </wp:positionV>
                      <wp:extent cx="1165860" cy="553085"/>
                      <wp:effectExtent l="0" t="0" r="2540" b="5715"/>
                      <wp:wrapNone/>
                      <wp:docPr id="1762763725" name="Textové pole 1"/>
                      <wp:cNvGraphicFramePr/>
                      <a:graphic xmlns:a="http://schemas.openxmlformats.org/drawingml/2006/main">
                        <a:graphicData uri="http://schemas.microsoft.com/office/word/2010/wordprocessingShape">
                          <wps:wsp>
                            <wps:cNvSpPr txBox="1"/>
                            <wps:spPr>
                              <a:xfrm>
                                <a:off x="0" y="0"/>
                                <a:ext cx="1165860" cy="553085"/>
                              </a:xfrm>
                              <a:prstGeom prst="rect">
                                <a:avLst/>
                              </a:prstGeom>
                              <a:solidFill>
                                <a:schemeClr val="lt1"/>
                              </a:solidFill>
                              <a:ln w="6350">
                                <a:noFill/>
                              </a:ln>
                            </wps:spPr>
                            <wps:txbx>
                              <w:txbxContent>
                                <w:p w14:paraId="058CC9A4" w14:textId="77777777" w:rsidR="00A008F4" w:rsidRPr="00BB5923" w:rsidRDefault="00A008F4" w:rsidP="00A008F4">
                                  <w:pPr>
                                    <w:rPr>
                                      <w:rFonts w:ascii="Arial" w:hAnsi="Arial" w:cs="Arial"/>
                                      <w:sz w:val="12"/>
                                      <w:szCs w:val="12"/>
                                    </w:rPr>
                                  </w:pPr>
                                  <w:r w:rsidRPr="00BB5923">
                                    <w:rPr>
                                      <w:rFonts w:ascii="Arial" w:hAnsi="Arial" w:cs="Arial"/>
                                      <w:b/>
                                      <w:bCs/>
                                      <w:sz w:val="12"/>
                                      <w:szCs w:val="12"/>
                                    </w:rPr>
                                    <w:t>telefón</w:t>
                                  </w:r>
                                  <w:r w:rsidRPr="00BB5923">
                                    <w:rPr>
                                      <w:rFonts w:ascii="Arial" w:hAnsi="Arial" w:cs="Arial"/>
                                      <w:sz w:val="12"/>
                                      <w:szCs w:val="12"/>
                                    </w:rPr>
                                    <w:t xml:space="preserve"> +421 2 583 11 111</w:t>
                                  </w:r>
                                </w:p>
                                <w:p w14:paraId="05205559" w14:textId="77777777" w:rsidR="00A008F4" w:rsidRPr="00BB5923" w:rsidRDefault="00A008F4" w:rsidP="00A008F4">
                                  <w:pPr>
                                    <w:rPr>
                                      <w:rFonts w:ascii="Arial" w:hAnsi="Arial" w:cs="Arial"/>
                                      <w:sz w:val="12"/>
                                      <w:szCs w:val="12"/>
                                    </w:rPr>
                                  </w:pPr>
                                  <w:r w:rsidRPr="00BB5923">
                                    <w:rPr>
                                      <w:rFonts w:ascii="Arial" w:hAnsi="Arial" w:cs="Arial"/>
                                      <w:b/>
                                      <w:bCs/>
                                      <w:sz w:val="12"/>
                                      <w:szCs w:val="12"/>
                                    </w:rPr>
                                    <w:t>fax</w:t>
                                  </w:r>
                                  <w:r w:rsidRPr="00BB5923">
                                    <w:rPr>
                                      <w:rFonts w:ascii="Arial" w:hAnsi="Arial" w:cs="Arial"/>
                                      <w:sz w:val="12"/>
                                      <w:szCs w:val="12"/>
                                    </w:rPr>
                                    <w:t xml:space="preserve"> +421 2 583 11 706</w:t>
                                  </w:r>
                                </w:p>
                                <w:p w14:paraId="4476F6B9" w14:textId="77777777" w:rsidR="00A008F4" w:rsidRPr="00BB5923" w:rsidRDefault="00A008F4" w:rsidP="00A008F4">
                                  <w:pPr>
                                    <w:rPr>
                                      <w:rFonts w:ascii="Arial" w:hAnsi="Arial" w:cs="Arial"/>
                                      <w:sz w:val="12"/>
                                      <w:szCs w:val="12"/>
                                    </w:rPr>
                                  </w:pPr>
                                  <w:r w:rsidRPr="00BB5923">
                                    <w:rPr>
                                      <w:rFonts w:ascii="Arial" w:hAnsi="Arial" w:cs="Arial"/>
                                      <w:b/>
                                      <w:bCs/>
                                      <w:sz w:val="12"/>
                                      <w:szCs w:val="12"/>
                                    </w:rPr>
                                    <w:t>web</w:t>
                                  </w:r>
                                  <w:r w:rsidRPr="00BB5923">
                                    <w:rPr>
                                      <w:rFonts w:ascii="Arial" w:hAnsi="Arial" w:cs="Arial"/>
                                      <w:sz w:val="12"/>
                                      <w:szCs w:val="12"/>
                                    </w:rPr>
                                    <w:t xml:space="preserve"> www.ndsas.sk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0A9F7E0" id="_x0000_t202" coordsize="21600,21600" o:spt="202" path="m,l,21600r21600,l21600,xe">
                      <v:stroke joinstyle="miter"/>
                      <v:path gradientshapeok="t" o:connecttype="rect"/>
                    </v:shapetype>
                    <v:shape id="Textové pole 1" o:spid="_x0000_s1030" type="#_x0000_t202" style="position:absolute;left:0;text-align:left;margin-left:-7.3pt;margin-top:-40.3pt;width:91.8pt;height:43.5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" fillcolor="white [3201]" stroked="f" strokeweight=".5pt">
                      <v:textbox>
                        <w:txbxContent>
                          <w:p w14:paraId="058CC9A4" w14:textId="77777777" w:rsidR="00A008F4" w:rsidRPr="00BB5923" w:rsidRDefault="00A008F4" w:rsidP="00A008F4">
                            <w:pPr>
                              <w:rPr>
                                <w:rFonts w:ascii="Arial" w:hAnsi="Arial" w:cs="Arial"/>
                                <w:sz w:val="12"/>
                                <w:szCs w:val="12"/>
                              </w:rPr>
                            </w:pPr>
                            <w:r w:rsidRPr="00BB5923">
                              <w:rPr>
                                <w:rFonts w:ascii="Arial" w:hAnsi="Arial" w:cs="Arial"/>
                                <w:b/>
                                <w:bCs/>
                                <w:sz w:val="12"/>
                                <w:szCs w:val="12"/>
                              </w:rPr>
                              <w:t>telefón</w:t>
                            </w:r>
                            <w:r w:rsidRPr="00BB5923">
                              <w:rPr>
                                <w:rFonts w:ascii="Arial" w:hAnsi="Arial" w:cs="Arial"/>
                                <w:sz w:val="12"/>
                                <w:szCs w:val="12"/>
                              </w:rPr>
                              <w:t xml:space="preserve"> +421 2 583 11 111</w:t>
                            </w:r>
                          </w:p>
                          <w:p w14:paraId="05205559" w14:textId="77777777" w:rsidR="00A008F4" w:rsidRPr="00BB5923" w:rsidRDefault="00A008F4" w:rsidP="00A008F4">
                            <w:pPr>
                              <w:rPr>
                                <w:rFonts w:ascii="Arial" w:hAnsi="Arial" w:cs="Arial"/>
                                <w:sz w:val="12"/>
                                <w:szCs w:val="12"/>
                              </w:rPr>
                            </w:pPr>
                            <w:r w:rsidRPr="00BB5923">
                              <w:rPr>
                                <w:rFonts w:ascii="Arial" w:hAnsi="Arial" w:cs="Arial"/>
                                <w:b/>
                                <w:bCs/>
                                <w:sz w:val="12"/>
                                <w:szCs w:val="12"/>
                              </w:rPr>
                              <w:t>fax</w:t>
                            </w:r>
                            <w:r w:rsidRPr="00BB5923">
                              <w:rPr>
                                <w:rFonts w:ascii="Arial" w:hAnsi="Arial" w:cs="Arial"/>
                                <w:sz w:val="12"/>
                                <w:szCs w:val="12"/>
                              </w:rPr>
                              <w:t xml:space="preserve"> +421 2 583 11 706</w:t>
                            </w:r>
                          </w:p>
                          <w:p w14:paraId="4476F6B9" w14:textId="77777777" w:rsidR="00A008F4" w:rsidRPr="00BB5923" w:rsidRDefault="00A008F4" w:rsidP="00A008F4">
                            <w:pPr>
                              <w:rPr>
                                <w:rFonts w:ascii="Arial" w:hAnsi="Arial" w:cs="Arial"/>
                                <w:sz w:val="12"/>
                                <w:szCs w:val="12"/>
                              </w:rPr>
                            </w:pPr>
                            <w:r w:rsidRPr="00BB5923">
                              <w:rPr>
                                <w:rFonts w:ascii="Arial" w:hAnsi="Arial" w:cs="Arial"/>
                                <w:b/>
                                <w:bCs/>
                                <w:sz w:val="12"/>
                                <w:szCs w:val="12"/>
                              </w:rPr>
                              <w:t>web</w:t>
                            </w:r>
                            <w:r w:rsidRPr="00BB5923">
                              <w:rPr>
                                <w:rFonts w:ascii="Arial" w:hAnsi="Arial" w:cs="Arial"/>
                                <w:sz w:val="12"/>
                                <w:szCs w:val="12"/>
                              </w:rPr>
                              <w:t xml:space="preserve"> www.ndsas.sk</w:t>
                            </w:r>
                          </w:p>
                        </w:txbxContent>
                      </v:textbox>
                    </v:shape>
                  </w:pict>
                </mc:Fallback>
              </mc:AlternateContent>
            </w:r>
            <w:r w:rsidRPr="00152EE4">
              <w:rPr>
                <w:noProof/>
                <w:lang w:eastAsia="sk-SK"/>
              </w:rPr>
              <mc:AlternateContent>
                <mc:Choice Requires="wps">
                  <w:drawing>
                    <wp:anchor distT="0" distB="0" distL="114300" distR="114300" simplePos="0" relativeHeight="251662336" behindDoc="0" locked="0" layoutInCell="1" allowOverlap="1" wp14:anchorId="19CFB013" wp14:editId="32BBC4FE">
                      <wp:simplePos x="0" y="0"/>
                      <wp:positionH relativeFrom="column">
                        <wp:posOffset>1356360</wp:posOffset>
                      </wp:positionH>
                      <wp:positionV relativeFrom="paragraph">
                        <wp:posOffset>-512445</wp:posOffset>
                      </wp:positionV>
                      <wp:extent cx="1887220" cy="553085"/>
                      <wp:effectExtent l="0" t="0" r="5080" b="5715"/>
                      <wp:wrapNone/>
                      <wp:docPr id="258516403" name="Textové pole 1"/>
                      <wp:cNvGraphicFramePr/>
                      <a:graphic xmlns:a="http://schemas.openxmlformats.org/drawingml/2006/main">
                        <a:graphicData uri="http://schemas.microsoft.com/office/word/2010/wordprocessingShape">
                          <wps:wsp>
                            <wps:cNvSpPr txBox="1"/>
                            <wps:spPr>
                              <a:xfrm>
                                <a:off x="0" y="0"/>
                                <a:ext cx="1887220" cy="553085"/>
                              </a:xfrm>
                              <a:prstGeom prst="rect">
                                <a:avLst/>
                              </a:prstGeom>
                              <a:solidFill>
                                <a:schemeClr val="lt1"/>
                              </a:solidFill>
                              <a:ln w="6350">
                                <a:noFill/>
                              </a:ln>
                            </wps:spPr>
                            <wps:txbx>
                              <w:txbxContent>
                                <w:p w14:paraId="5E692D16" w14:textId="77777777" w:rsidR="00D16763" w:rsidRDefault="00D16763" w:rsidP="00D16763">
                                  <w:pPr>
                                    <w:rPr>
                                      <w:rFonts w:ascii="Arial" w:hAnsi="Arial" w:cs="Arial"/>
                                      <w:b/>
                                      <w:bCs/>
                                      <w:sz w:val="12"/>
                                      <w:szCs w:val="12"/>
                                    </w:rPr>
                                  </w:pPr>
                                  <w:r>
                                    <w:rPr>
                                      <w:rFonts w:ascii="Arial" w:hAnsi="Arial" w:cs="Arial"/>
                                      <w:b/>
                                      <w:bCs/>
                                      <w:sz w:val="12"/>
                                      <w:szCs w:val="12"/>
                                    </w:rPr>
                                    <w:t>bankové spojenie</w:t>
                                  </w:r>
                                </w:p>
                                <w:p w14:paraId="03F388CD" w14:textId="77777777" w:rsidR="00D16763" w:rsidRDefault="00D16763" w:rsidP="00D16763">
                                  <w:pPr>
                                    <w:rPr>
                                      <w:rFonts w:ascii="Arial" w:hAnsi="Arial" w:cs="Arial"/>
                                      <w:sz w:val="12"/>
                                      <w:szCs w:val="12"/>
                                    </w:rPr>
                                  </w:pPr>
                                  <w:r w:rsidRPr="00541774">
                                    <w:rPr>
                                      <w:rFonts w:ascii="Arial" w:hAnsi="Arial" w:cs="Arial"/>
                                      <w:sz w:val="12"/>
                                      <w:szCs w:val="12"/>
                                    </w:rPr>
                                    <w:t xml:space="preserve">Štátna pokladnica </w:t>
                                  </w:r>
                                </w:p>
                                <w:p w14:paraId="30D3E03D" w14:textId="77777777" w:rsidR="00D16763" w:rsidRDefault="00D16763" w:rsidP="00D16763">
                                  <w:pPr>
                                    <w:rPr>
                                      <w:rFonts w:ascii="Arial" w:hAnsi="Arial" w:cs="Arial"/>
                                      <w:sz w:val="12"/>
                                      <w:szCs w:val="12"/>
                                    </w:rPr>
                                  </w:pPr>
                                  <w:r>
                                    <w:rPr>
                                      <w:rFonts w:ascii="Arial" w:hAnsi="Arial" w:cs="Arial"/>
                                      <w:b/>
                                      <w:bCs/>
                                      <w:sz w:val="12"/>
                                      <w:szCs w:val="12"/>
                                    </w:rPr>
                                    <w:t xml:space="preserve">číslo účtu </w:t>
                                  </w:r>
                                  <w:r w:rsidRPr="00541774">
                                    <w:rPr>
                                      <w:rFonts w:ascii="Arial" w:hAnsi="Arial" w:cs="Arial"/>
                                      <w:sz w:val="12"/>
                                      <w:szCs w:val="12"/>
                                    </w:rPr>
                                    <w:t>SK95 8180 0000 0070 0069 4593</w:t>
                                  </w:r>
                                </w:p>
                                <w:p w14:paraId="3318E8C4" w14:textId="7EFDBCDF" w:rsidR="00A008F4" w:rsidRPr="00BB5923" w:rsidRDefault="00D16763" w:rsidP="00A008F4">
                                  <w:pPr>
                                    <w:rPr>
                                      <w:rFonts w:ascii="Arial" w:hAnsi="Arial" w:cs="Arial"/>
                                      <w:sz w:val="12"/>
                                      <w:szCs w:val="12"/>
                                    </w:rPr>
                                  </w:pPr>
                                  <w:r w:rsidRPr="00317A6F">
                                    <w:rPr>
                                      <w:rFonts w:ascii="Arial" w:hAnsi="Arial" w:cs="Arial"/>
                                      <w:b/>
                                      <w:bCs/>
                                      <w:sz w:val="12"/>
                                      <w:szCs w:val="12"/>
                                    </w:rPr>
                                    <w:t>SWIFT:</w:t>
                                  </w:r>
                                  <w:r>
                                    <w:rPr>
                                      <w:rFonts w:ascii="Arial" w:hAnsi="Arial" w:cs="Arial"/>
                                      <w:sz w:val="12"/>
                                      <w:szCs w:val="12"/>
                                    </w:rPr>
                                    <w:t xml:space="preserve"> SPSRSKBA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9CFB013" id="_x0000_s1031" type="#_x0000_t202" style="position:absolute;left:0;text-align:left;margin-left:106.8pt;margin-top:-40.35pt;width:148.6pt;height:43.5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" fillcolor="white [3201]" stroked="f" strokeweight=".5pt">
                      <v:textbox>
                        <w:txbxContent>
                          <w:p w14:paraId="5E692D16" w14:textId="77777777" w:rsidR="00D16763" w:rsidRDefault="00D16763" w:rsidP="00D16763">
                            <w:pPr>
                              <w:rPr>
                                <w:rFonts w:ascii="Arial" w:hAnsi="Arial" w:cs="Arial"/>
                                <w:b/>
                                <w:bCs/>
                                <w:sz w:val="12"/>
                                <w:szCs w:val="12"/>
                              </w:rPr>
                            </w:pPr>
                            <w:r>
                              <w:rPr>
                                <w:rFonts w:ascii="Arial" w:hAnsi="Arial" w:cs="Arial"/>
                                <w:b/>
                                <w:bCs/>
                                <w:sz w:val="12"/>
                                <w:szCs w:val="12"/>
                              </w:rPr>
                              <w:t>bankové spojenie</w:t>
                            </w:r>
                          </w:p>
                          <w:p w14:paraId="03F388CD" w14:textId="77777777" w:rsidR="00D16763" w:rsidRDefault="00D16763" w:rsidP="00D16763">
                            <w:pPr>
                              <w:rPr>
                                <w:rFonts w:ascii="Arial" w:hAnsi="Arial" w:cs="Arial"/>
                                <w:sz w:val="12"/>
                                <w:szCs w:val="12"/>
                              </w:rPr>
                            </w:pPr>
                            <w:r w:rsidRPr="00541774">
                              <w:rPr>
                                <w:rFonts w:ascii="Arial" w:hAnsi="Arial" w:cs="Arial"/>
                                <w:sz w:val="12"/>
                                <w:szCs w:val="12"/>
                              </w:rPr>
                              <w:t xml:space="preserve">Štátna pokladnica </w:t>
                            </w:r>
                          </w:p>
                          <w:p w14:paraId="30D3E03D" w14:textId="77777777" w:rsidR="00D16763" w:rsidRDefault="00D16763" w:rsidP="00D16763">
                            <w:pPr>
                              <w:rPr>
                                <w:rFonts w:ascii="Arial" w:hAnsi="Arial" w:cs="Arial"/>
                                <w:sz w:val="12"/>
                                <w:szCs w:val="12"/>
                              </w:rPr>
                            </w:pPr>
                            <w:r>
                              <w:rPr>
                                <w:rFonts w:ascii="Arial" w:hAnsi="Arial" w:cs="Arial"/>
                                <w:b/>
                                <w:bCs/>
                                <w:sz w:val="12"/>
                                <w:szCs w:val="12"/>
                              </w:rPr>
                              <w:t xml:space="preserve">číslo účtu </w:t>
                            </w:r>
                            <w:r w:rsidRPr="00541774">
                              <w:rPr>
                                <w:rFonts w:ascii="Arial" w:hAnsi="Arial" w:cs="Arial"/>
                                <w:sz w:val="12"/>
                                <w:szCs w:val="12"/>
                              </w:rPr>
                              <w:t>SK95 8180 0000 0070 0069 4593</w:t>
                            </w:r>
                          </w:p>
                          <w:p w14:paraId="3318E8C4" w14:textId="7EFDBCDF" w:rsidR="00A008F4" w:rsidRPr="00BB5923" w:rsidRDefault="00D16763" w:rsidP="00A008F4">
                            <w:pPr>
                              <w:rPr>
                                <w:rFonts w:ascii="Arial" w:hAnsi="Arial" w:cs="Arial"/>
                                <w:sz w:val="12"/>
                                <w:szCs w:val="12"/>
                              </w:rPr>
                            </w:pPr>
                            <w:r w:rsidRPr="00317A6F">
                              <w:rPr>
                                <w:rFonts w:ascii="Arial" w:hAnsi="Arial" w:cs="Arial"/>
                                <w:b/>
                                <w:bCs/>
                                <w:sz w:val="12"/>
                                <w:szCs w:val="12"/>
                              </w:rPr>
                              <w:t>SWIFT:</w:t>
                            </w:r>
                            <w:r>
                              <w:rPr>
                                <w:rFonts w:ascii="Arial" w:hAnsi="Arial" w:cs="Arial"/>
                                <w:sz w:val="12"/>
                                <w:szCs w:val="12"/>
                              </w:rPr>
                              <w:t xml:space="preserve"> SPSRSKBA</w:t>
                            </w:r>
                          </w:p>
                        </w:txbxContent>
                      </v:textbox>
                    </v:shape>
                  </w:pict>
                </mc:Fallback>
              </mc:AlternateContent>
            </w:r>
            <w:r w:rsidRPr="00152EE4">
              <w:rPr>
                <w:noProof/>
                <w:lang w:eastAsia="sk-SK"/>
              </w:rPr>
              <mc:AlternateContent>
                <mc:Choice Requires="wps">
                  <w:drawing>
                    <wp:anchor distT="0" distB="0" distL="114300" distR="114300" simplePos="0" relativeHeight="251663360" behindDoc="0" locked="0" layoutInCell="1" allowOverlap="1" wp14:anchorId="2B9DD7F7" wp14:editId="1841E35A">
                      <wp:simplePos x="0" y="0"/>
                      <wp:positionH relativeFrom="column">
                        <wp:posOffset>3622040</wp:posOffset>
                      </wp:positionH>
                      <wp:positionV relativeFrom="paragraph">
                        <wp:posOffset>-513715</wp:posOffset>
                      </wp:positionV>
                      <wp:extent cx="1283335" cy="553085"/>
                      <wp:effectExtent l="0" t="0" r="0" b="0"/>
                      <wp:wrapNone/>
                      <wp:docPr id="504878157" name="Textové pole 1"/>
                      <wp:cNvGraphicFramePr/>
                      <a:graphic xmlns:a="http://schemas.openxmlformats.org/drawingml/2006/main">
                        <a:graphicData uri="http://schemas.microsoft.com/office/word/2010/wordprocessingShape">
                          <wps:wsp>
                            <wps:cNvSpPr txBox="1"/>
                            <wps:spPr>
                              <a:xfrm>
                                <a:off x="0" y="0"/>
                                <a:ext cx="1283335" cy="553085"/>
                              </a:xfrm>
                              <a:prstGeom prst="rect">
                                <a:avLst/>
                              </a:prstGeom>
                              <a:noFill/>
                              <a:ln w="6350">
                                <a:noFill/>
                              </a:ln>
                            </wps:spPr>
                            <wps:txbx>
                              <w:txbxContent>
                                <w:p w14:paraId="5DA67F05" w14:textId="77777777" w:rsidR="00A008F4" w:rsidRDefault="00A008F4" w:rsidP="00A008F4">
                                  <w:pPr>
                                    <w:rPr>
                                      <w:rFonts w:ascii="Arial" w:hAnsi="Arial" w:cs="Arial"/>
                                      <w:sz w:val="12"/>
                                      <w:szCs w:val="12"/>
                                    </w:rPr>
                                  </w:pPr>
                                  <w:r>
                                    <w:rPr>
                                      <w:rFonts w:ascii="Arial" w:hAnsi="Arial" w:cs="Arial"/>
                                      <w:sz w:val="12"/>
                                      <w:szCs w:val="12"/>
                                    </w:rPr>
                                    <w:t>Zapísaný v obchodnom registri</w:t>
                                  </w:r>
                                </w:p>
                                <w:p w14:paraId="5763B829" w14:textId="77777777" w:rsidR="00A008F4" w:rsidRPr="00BB5923" w:rsidRDefault="00A008F4" w:rsidP="00A008F4">
                                  <w:pPr>
                                    <w:rPr>
                                      <w:rFonts w:ascii="Arial" w:hAnsi="Arial" w:cs="Arial"/>
                                      <w:sz w:val="12"/>
                                      <w:szCs w:val="12"/>
                                    </w:rPr>
                                  </w:pPr>
                                  <w:r>
                                    <w:rPr>
                                      <w:rFonts w:ascii="Arial" w:hAnsi="Arial" w:cs="Arial"/>
                                      <w:sz w:val="12"/>
                                      <w:szCs w:val="12"/>
                                    </w:rPr>
                                    <w:t>Mestský súd Bratislava III</w:t>
                                  </w:r>
                                </w:p>
                                <w:p w14:paraId="279CD277" w14:textId="77777777" w:rsidR="00A008F4" w:rsidRPr="00BB5923" w:rsidRDefault="00A008F4" w:rsidP="00A008F4">
                                  <w:pPr>
                                    <w:rPr>
                                      <w:rFonts w:ascii="Arial" w:hAnsi="Arial" w:cs="Arial"/>
                                      <w:sz w:val="12"/>
                                      <w:szCs w:val="12"/>
                                    </w:rPr>
                                  </w:pPr>
                                  <w:r>
                                    <w:rPr>
                                      <w:rFonts w:ascii="Arial" w:hAnsi="Arial" w:cs="Arial"/>
                                      <w:b/>
                                      <w:bCs/>
                                      <w:sz w:val="12"/>
                                      <w:szCs w:val="12"/>
                                    </w:rPr>
                                    <w:t xml:space="preserve">oddiel </w:t>
                                  </w:r>
                                  <w:r>
                                    <w:rPr>
                                      <w:rFonts w:ascii="Arial" w:hAnsi="Arial" w:cs="Arial"/>
                                      <w:sz w:val="12"/>
                                      <w:szCs w:val="12"/>
                                    </w:rPr>
                                    <w:t>Sa</w:t>
                                  </w:r>
                                </w:p>
                                <w:p w14:paraId="4642E357" w14:textId="77777777" w:rsidR="00A008F4" w:rsidRPr="00BB5923" w:rsidRDefault="00A008F4" w:rsidP="00A008F4">
                                  <w:pPr>
                                    <w:rPr>
                                      <w:rFonts w:ascii="Arial" w:hAnsi="Arial" w:cs="Arial"/>
                                      <w:sz w:val="12"/>
                                      <w:szCs w:val="12"/>
                                    </w:rPr>
                                  </w:pPr>
                                  <w:r>
                                    <w:rPr>
                                      <w:rFonts w:ascii="Arial" w:hAnsi="Arial" w:cs="Arial"/>
                                      <w:b/>
                                      <w:bCs/>
                                      <w:sz w:val="12"/>
                                      <w:szCs w:val="12"/>
                                    </w:rPr>
                                    <w:t xml:space="preserve">vložka číslo </w:t>
                                  </w:r>
                                  <w:r>
                                    <w:rPr>
                                      <w:rFonts w:ascii="Arial" w:hAnsi="Arial" w:cs="Arial"/>
                                      <w:sz w:val="12"/>
                                      <w:szCs w:val="12"/>
                                    </w:rPr>
                                    <w:t>3518/B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9DD7F7" id="_x0000_s1032" type="#_x0000_t202" style="position:absolute;left:0;text-align:left;margin-left:285.2pt;margin-top:-40.45pt;width:101.05pt;height:43.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" filled="f" stroked="f" strokeweight=".5pt">
                      <v:textbox>
                        <w:txbxContent>
                          <w:p w14:paraId="5DA67F05" w14:textId="77777777" w:rsidR="00A008F4" w:rsidRDefault="00A008F4" w:rsidP="00A008F4">
                            <w:pPr>
                              <w:rPr>
                                <w:rFonts w:ascii="Arial" w:hAnsi="Arial" w:cs="Arial"/>
                                <w:sz w:val="12"/>
                                <w:szCs w:val="12"/>
                              </w:rPr>
                            </w:pPr>
                            <w:r>
                              <w:rPr>
                                <w:rFonts w:ascii="Arial" w:hAnsi="Arial" w:cs="Arial"/>
                                <w:sz w:val="12"/>
                                <w:szCs w:val="12"/>
                              </w:rPr>
                              <w:t>Zapísaný v obchodnom registri</w:t>
                            </w:r>
                          </w:p>
                          <w:p w14:paraId="5763B829" w14:textId="77777777" w:rsidR="00A008F4" w:rsidRPr="00BB5923" w:rsidRDefault="00A008F4" w:rsidP="00A008F4">
                            <w:pPr>
                              <w:rPr>
                                <w:rFonts w:ascii="Arial" w:hAnsi="Arial" w:cs="Arial"/>
                                <w:sz w:val="12"/>
                                <w:szCs w:val="12"/>
                              </w:rPr>
                            </w:pPr>
                            <w:r>
                              <w:rPr>
                                <w:rFonts w:ascii="Arial" w:hAnsi="Arial" w:cs="Arial"/>
                                <w:sz w:val="12"/>
                                <w:szCs w:val="12"/>
                              </w:rPr>
                              <w:t>Mestský súd Bratislava III</w:t>
                            </w:r>
                          </w:p>
                          <w:p w14:paraId="279CD277" w14:textId="77777777" w:rsidR="00A008F4" w:rsidRPr="00BB5923" w:rsidRDefault="00A008F4" w:rsidP="00A008F4">
                            <w:pPr>
                              <w:rPr>
                                <w:rFonts w:ascii="Arial" w:hAnsi="Arial" w:cs="Arial"/>
                                <w:sz w:val="12"/>
                                <w:szCs w:val="12"/>
                              </w:rPr>
                            </w:pPr>
                            <w:r>
                              <w:rPr>
                                <w:rFonts w:ascii="Arial" w:hAnsi="Arial" w:cs="Arial"/>
                                <w:b/>
                                <w:bCs/>
                                <w:sz w:val="12"/>
                                <w:szCs w:val="12"/>
                              </w:rPr>
                              <w:t xml:space="preserve">oddiel </w:t>
                            </w:r>
                            <w:r>
                              <w:rPr>
                                <w:rFonts w:ascii="Arial" w:hAnsi="Arial" w:cs="Arial"/>
                                <w:sz w:val="12"/>
                                <w:szCs w:val="12"/>
                              </w:rPr>
                              <w:t>Sa</w:t>
                            </w:r>
                          </w:p>
                          <w:p w14:paraId="4642E357" w14:textId="77777777" w:rsidR="00A008F4" w:rsidRPr="00BB5923" w:rsidRDefault="00A008F4" w:rsidP="00A008F4">
                            <w:pPr>
                              <w:rPr>
                                <w:rFonts w:ascii="Arial" w:hAnsi="Arial" w:cs="Arial"/>
                                <w:sz w:val="12"/>
                                <w:szCs w:val="12"/>
                              </w:rPr>
                            </w:pPr>
                            <w:r>
                              <w:rPr>
                                <w:rFonts w:ascii="Arial" w:hAnsi="Arial" w:cs="Arial"/>
                                <w:b/>
                                <w:bCs/>
                                <w:sz w:val="12"/>
                                <w:szCs w:val="12"/>
                              </w:rPr>
                              <w:t xml:space="preserve">vložka číslo </w:t>
                            </w:r>
                            <w:r>
                              <w:rPr>
                                <w:rFonts w:ascii="Arial" w:hAnsi="Arial" w:cs="Arial"/>
                                <w:sz w:val="12"/>
                                <w:szCs w:val="12"/>
                              </w:rPr>
                              <w:t>3518/B</w:t>
                            </w:r>
                          </w:p>
                        </w:txbxContent>
                      </v:textbox>
                    </v:shape>
                  </w:pict>
                </mc:Fallback>
              </mc:AlternateContent>
            </w:r>
            <w:r w:rsidRPr="00152EE4">
              <w:rPr>
                <w:noProof/>
                <w:lang w:eastAsia="sk-SK"/>
              </w:rPr>
              <mc:AlternateContent>
                <mc:Choice Requires="wps">
                  <w:drawing>
                    <wp:anchor distT="0" distB="0" distL="114300" distR="114300" simplePos="0" relativeHeight="251664384" behindDoc="0" locked="0" layoutInCell="1" allowOverlap="1" wp14:anchorId="12AE2B1A" wp14:editId="42497CB4">
                      <wp:simplePos x="0" y="0"/>
                      <wp:positionH relativeFrom="column">
                        <wp:posOffset>5224780</wp:posOffset>
                      </wp:positionH>
                      <wp:positionV relativeFrom="paragraph">
                        <wp:posOffset>-513715</wp:posOffset>
                      </wp:positionV>
                      <wp:extent cx="1056640" cy="553085"/>
                      <wp:effectExtent l="0" t="0" r="0" b="0"/>
                      <wp:wrapNone/>
                      <wp:docPr id="1186497662" name="Textové pole 1"/>
                      <wp:cNvGraphicFramePr/>
                      <a:graphic xmlns:a="http://schemas.openxmlformats.org/drawingml/2006/main">
                        <a:graphicData uri="http://schemas.microsoft.com/office/word/2010/wordprocessingShape">
                          <wps:wsp>
                            <wps:cNvSpPr txBox="1"/>
                            <wps:spPr>
                              <a:xfrm>
                                <a:off x="0" y="0"/>
                                <a:ext cx="1056640" cy="553085"/>
                              </a:xfrm>
                              <a:prstGeom prst="rect">
                                <a:avLst/>
                              </a:prstGeom>
                              <a:noFill/>
                              <a:ln w="6350">
                                <a:noFill/>
                              </a:ln>
                            </wps:spPr>
                            <wps:txbx>
                              <w:txbxContent>
                                <w:p w14:paraId="0F185EB8" w14:textId="77777777" w:rsidR="00A008F4" w:rsidRDefault="00A008F4" w:rsidP="00A008F4">
                                  <w:pPr>
                                    <w:rPr>
                                      <w:rFonts w:ascii="Arial" w:hAnsi="Arial" w:cs="Arial"/>
                                      <w:sz w:val="12"/>
                                      <w:szCs w:val="12"/>
                                    </w:rPr>
                                  </w:pPr>
                                  <w:r w:rsidRPr="0040580C">
                                    <w:rPr>
                                      <w:rFonts w:ascii="Arial" w:hAnsi="Arial" w:cs="Arial"/>
                                      <w:b/>
                                      <w:bCs/>
                                      <w:sz w:val="12"/>
                                      <w:szCs w:val="12"/>
                                    </w:rPr>
                                    <w:t>IČO</w:t>
                                  </w:r>
                                  <w:r>
                                    <w:rPr>
                                      <w:rFonts w:ascii="Arial" w:hAnsi="Arial" w:cs="Arial"/>
                                      <w:sz w:val="12"/>
                                      <w:szCs w:val="12"/>
                                    </w:rPr>
                                    <w:t xml:space="preserve"> 35 919 001</w:t>
                                  </w:r>
                                </w:p>
                                <w:p w14:paraId="34F671B7" w14:textId="77777777" w:rsidR="00A008F4" w:rsidRDefault="00A008F4" w:rsidP="00A008F4">
                                  <w:pPr>
                                    <w:rPr>
                                      <w:rFonts w:ascii="Arial" w:hAnsi="Arial" w:cs="Arial"/>
                                      <w:sz w:val="12"/>
                                      <w:szCs w:val="12"/>
                                    </w:rPr>
                                  </w:pPr>
                                  <w:r w:rsidRPr="0040580C">
                                    <w:rPr>
                                      <w:rFonts w:ascii="Arial" w:hAnsi="Arial" w:cs="Arial"/>
                                      <w:b/>
                                      <w:bCs/>
                                      <w:sz w:val="12"/>
                                      <w:szCs w:val="12"/>
                                    </w:rPr>
                                    <w:t xml:space="preserve">DIČ </w:t>
                                  </w:r>
                                  <w:r>
                                    <w:rPr>
                                      <w:rFonts w:ascii="Arial" w:hAnsi="Arial" w:cs="Arial"/>
                                      <w:sz w:val="12"/>
                                      <w:szCs w:val="12"/>
                                    </w:rPr>
                                    <w:t>2021937775</w:t>
                                  </w:r>
                                </w:p>
                                <w:p w14:paraId="6D754E26" w14:textId="77777777" w:rsidR="00A008F4" w:rsidRPr="00BB5923" w:rsidRDefault="00A008F4" w:rsidP="00A008F4">
                                  <w:pPr>
                                    <w:rPr>
                                      <w:rFonts w:ascii="Arial" w:hAnsi="Arial" w:cs="Arial"/>
                                      <w:sz w:val="12"/>
                                      <w:szCs w:val="12"/>
                                    </w:rPr>
                                  </w:pPr>
                                  <w:r w:rsidRPr="0040580C">
                                    <w:rPr>
                                      <w:rFonts w:ascii="Arial" w:hAnsi="Arial" w:cs="Arial"/>
                                      <w:b/>
                                      <w:bCs/>
                                      <w:sz w:val="12"/>
                                      <w:szCs w:val="12"/>
                                    </w:rPr>
                                    <w:t>IČ DPH</w:t>
                                  </w:r>
                                  <w:r>
                                    <w:rPr>
                                      <w:rFonts w:ascii="Arial" w:hAnsi="Arial" w:cs="Arial"/>
                                      <w:sz w:val="12"/>
                                      <w:szCs w:val="12"/>
                                    </w:rPr>
                                    <w:t xml:space="preserve"> SK 2021937775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AE2B1A" id="_x0000_s1033" type="#_x0000_t202" style="position:absolute;left:0;text-align:left;margin-left:411.4pt;margin-top:-40.45pt;width:83.2pt;height:43.5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" filled="f" stroked="f" strokeweight=".5pt">
                      <v:textbox>
                        <w:txbxContent>
                          <w:p w14:paraId="0F185EB8" w14:textId="77777777" w:rsidR="00A008F4" w:rsidRDefault="00A008F4" w:rsidP="00A008F4">
                            <w:pPr>
                              <w:rPr>
                                <w:rFonts w:ascii="Arial" w:hAnsi="Arial" w:cs="Arial"/>
                                <w:sz w:val="12"/>
                                <w:szCs w:val="12"/>
                              </w:rPr>
                            </w:pPr>
                            <w:r w:rsidRPr="0040580C">
                              <w:rPr>
                                <w:rFonts w:ascii="Arial" w:hAnsi="Arial" w:cs="Arial"/>
                                <w:b/>
                                <w:bCs/>
                                <w:sz w:val="12"/>
                                <w:szCs w:val="12"/>
                              </w:rPr>
                              <w:t>IČO</w:t>
                            </w:r>
                            <w:r>
                              <w:rPr>
                                <w:rFonts w:ascii="Arial" w:hAnsi="Arial" w:cs="Arial"/>
                                <w:sz w:val="12"/>
                                <w:szCs w:val="12"/>
                              </w:rPr>
                              <w:t xml:space="preserve"> 35 919 001</w:t>
                            </w:r>
                          </w:p>
                          <w:p w14:paraId="34F671B7" w14:textId="77777777" w:rsidR="00A008F4" w:rsidRDefault="00A008F4" w:rsidP="00A008F4">
                            <w:pPr>
                              <w:rPr>
                                <w:rFonts w:ascii="Arial" w:hAnsi="Arial" w:cs="Arial"/>
                                <w:sz w:val="12"/>
                                <w:szCs w:val="12"/>
                              </w:rPr>
                            </w:pPr>
                            <w:r w:rsidRPr="0040580C">
                              <w:rPr>
                                <w:rFonts w:ascii="Arial" w:hAnsi="Arial" w:cs="Arial"/>
                                <w:b/>
                                <w:bCs/>
                                <w:sz w:val="12"/>
                                <w:szCs w:val="12"/>
                              </w:rPr>
                              <w:t xml:space="preserve">DIČ </w:t>
                            </w:r>
                            <w:r>
                              <w:rPr>
                                <w:rFonts w:ascii="Arial" w:hAnsi="Arial" w:cs="Arial"/>
                                <w:sz w:val="12"/>
                                <w:szCs w:val="12"/>
                              </w:rPr>
                              <w:t>2021937775</w:t>
                            </w:r>
                          </w:p>
                          <w:p w14:paraId="6D754E26" w14:textId="77777777" w:rsidR="00A008F4" w:rsidRPr="00BB5923" w:rsidRDefault="00A008F4" w:rsidP="00A008F4">
                            <w:pPr>
                              <w:rPr>
                                <w:rFonts w:ascii="Arial" w:hAnsi="Arial" w:cs="Arial"/>
                                <w:sz w:val="12"/>
                                <w:szCs w:val="12"/>
                              </w:rPr>
                            </w:pPr>
                            <w:r w:rsidRPr="0040580C">
                              <w:rPr>
                                <w:rFonts w:ascii="Arial" w:hAnsi="Arial" w:cs="Arial"/>
                                <w:b/>
                                <w:bCs/>
                                <w:sz w:val="12"/>
                                <w:szCs w:val="12"/>
                              </w:rPr>
                              <w:t>IČ DPH</w:t>
                            </w:r>
                            <w:r>
                              <w:rPr>
                                <w:rFonts w:ascii="Arial" w:hAnsi="Arial" w:cs="Arial"/>
                                <w:sz w:val="12"/>
                                <w:szCs w:val="12"/>
                              </w:rPr>
                              <w:t xml:space="preserve"> SK 2021937775</w:t>
                            </w:r>
                          </w:p>
                        </w:txbxContent>
                      </v:textbox>
                    </v:shape>
                  </w:pict>
                </mc:Fallback>
              </mc:AlternateContent>
            </w:r>
            <w:r w:rsidR="00152EE4" w:rsidRPr="00152EE4">
              <w:rPr>
                <w:noProof/>
                <w:lang w:eastAsia="sk-SK"/>
              </w:rPr>
              <mc:AlternateContent>
                <mc:Choice Requires="wps">
                  <w:drawing>
                    <wp:anchor distT="0" distB="0" distL="114300" distR="114300" simplePos="0" relativeHeight="251669504" behindDoc="0" locked="0" layoutInCell="1" allowOverlap="1" wp14:anchorId="6E6A6B5A" wp14:editId="44E62FB1">
                      <wp:simplePos x="0" y="0"/>
                      <wp:positionH relativeFrom="column">
                        <wp:posOffset>10795</wp:posOffset>
                      </wp:positionH>
                      <wp:positionV relativeFrom="paragraph">
                        <wp:posOffset>-637540</wp:posOffset>
                      </wp:positionV>
                      <wp:extent cx="6174000" cy="0"/>
                      <wp:effectExtent l="0" t="0" r="0" b="0"/>
                      <wp:wrapNone/>
                      <wp:docPr id="1" name="Rovná spojnica 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a:xfrm>
                                <a:off x="0" y="0"/>
                                <a:ext cx="6174000" cy="0"/>
                              </a:xfrm>
                              <a:prstGeom prst="line">
                                <a:avLst/>
                              </a:prstGeom>
                              <a:ln w="19050">
                                <a:solidFill>
                                  <a:srgbClr val="FAA4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line w14:anchorId="072757B6" id="Rovná spojnica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pt,-50.2pt" to="487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" strokecolor="#faa400" strokeweight="1.5pt">
                      <o:lock v:ext="edit" aspectratio="t" shapetype="f"/>
                    </v:line>
                  </w:pict>
                </mc:Fallback>
              </mc:AlternateContent>
            </w:r>
            <w:r w:rsidR="006A3440" w:rsidRPr="00152EE4">
              <w:t xml:space="preserve">Strana </w:t>
            </w:r>
            <w:r w:rsidR="006A3440" w:rsidRPr="00152EE4">
              <w:rPr>
                <w:b/>
                <w:bCs/>
                <w:sz w:val="24"/>
                <w:szCs w:val="24"/>
              </w:rPr>
              <w:fldChar w:fldCharType="begin"/>
            </w:r>
            <w:r w:rsidR="006A3440" w:rsidRPr="00152EE4">
              <w:rPr>
                <w:b/>
                <w:bCs/>
              </w:rPr>
              <w:instrText>PAGE</w:instrText>
            </w:r>
            <w:r w:rsidR="006A3440" w:rsidRPr="00152EE4">
              <w:rPr>
                <w:b/>
                <w:bCs/>
                <w:sz w:val="24"/>
                <w:szCs w:val="24"/>
              </w:rPr>
              <w:fldChar w:fldCharType="separate"/>
            </w:r>
            <w:r w:rsidR="003A38C7">
              <w:rPr>
                <w:b/>
                <w:bCs/>
                <w:noProof/>
              </w:rPr>
              <w:t>1</w:t>
            </w:r>
            <w:r w:rsidR="006A3440" w:rsidRPr="00152EE4">
              <w:rPr>
                <w:b/>
                <w:bCs/>
                <w:sz w:val="24"/>
                <w:szCs w:val="24"/>
              </w:rPr>
              <w:fldChar w:fldCharType="end"/>
            </w:r>
            <w:r w:rsidR="006A3440" w:rsidRPr="00152EE4">
              <w:t xml:space="preserve"> z </w:t>
            </w:r>
            <w:r w:rsidR="006A3440" w:rsidRPr="00152EE4">
              <w:rPr>
                <w:b/>
                <w:bCs/>
                <w:sz w:val="24"/>
                <w:szCs w:val="24"/>
              </w:rPr>
              <w:fldChar w:fldCharType="begin"/>
            </w:r>
            <w:r w:rsidR="006A3440" w:rsidRPr="00152EE4">
              <w:rPr>
                <w:b/>
                <w:bCs/>
              </w:rPr>
              <w:instrText>NUMPAGES</w:instrText>
            </w:r>
            <w:r w:rsidR="006A3440" w:rsidRPr="00152EE4">
              <w:rPr>
                <w:b/>
                <w:bCs/>
                <w:sz w:val="24"/>
                <w:szCs w:val="24"/>
              </w:rPr>
              <w:fldChar w:fldCharType="separate"/>
            </w:r>
            <w:r w:rsidR="003A38C7">
              <w:rPr>
                <w:b/>
                <w:bCs/>
                <w:noProof/>
              </w:rPr>
              <w:t>9</w:t>
            </w:r>
            <w:r w:rsidR="006A3440" w:rsidRPr="00152EE4">
              <w:rPr>
                <w:b/>
                <w:bCs/>
                <w:sz w:val="24"/>
                <w:szCs w:val="24"/>
              </w:rPr>
              <w:fldChar w:fldCharType="end"/>
            </w:r>
          </w:p>
        </w:sdtContent>
      </w:sdt>
    </w:sdtContent>
  </w:sdt>
  <w:p w14:paraId="15BBBFF6" w14:textId="77777777" w:rsidR="006A3440" w:rsidRDefault="006A344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7B41D" w14:textId="77777777" w:rsidR="0048068A" w:rsidRDefault="0048068A" w:rsidP="001B78C9">
      <w:r>
        <w:separator/>
      </w:r>
    </w:p>
  </w:footnote>
  <w:footnote w:type="continuationSeparator" w:id="0">
    <w:p w14:paraId="61D9566D" w14:textId="77777777" w:rsidR="0048068A" w:rsidRDefault="0048068A" w:rsidP="001B7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8F5A7" w14:textId="77777777" w:rsidR="001B78C9" w:rsidRDefault="003A38C7">
    <w:pPr>
      <w:pStyle w:val="Hlavika"/>
    </w:pPr>
    <w:r>
      <w:rPr>
        <w:noProof/>
        <w:lang w:eastAsia="sk-SK"/>
      </w:rPr>
      <w:pict w14:anchorId="53B7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001501" o:spid="_x0000_s2050" type="#_x0000_t75" alt="" style="position:absolute;margin-left:0;margin-top:0;width:595.2pt;height:841.9pt;z-index:-251657216;mso-wrap-edited:f;mso-width-percent:0;mso-height-percent:0;mso-position-horizontal:center;mso-position-horizontal-relative:margin;mso-position-vertical:center;mso-position-vertical-relative:margin;mso-width-percent:0;mso-height-percent:0" o:allowincell="f">
          <v:imagedata r:id="rId1" o:title="podklad-0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2E686" w14:textId="759D9616" w:rsidR="004E2DB0" w:rsidRDefault="00152EE4">
    <w:pPr>
      <w:pStyle w:val="Hlavika"/>
    </w:pPr>
    <w:r>
      <w:rPr>
        <w:noProof/>
        <w:lang w:eastAsia="sk-SK"/>
      </w:rPr>
      <mc:AlternateContent>
        <mc:Choice Requires="wpg">
          <w:drawing>
            <wp:anchor distT="0" distB="0" distL="114300" distR="114300" simplePos="0" relativeHeight="251667456" behindDoc="0" locked="0" layoutInCell="1" allowOverlap="1" wp14:anchorId="3993D1FD" wp14:editId="21ECB00C">
              <wp:simplePos x="0" y="0"/>
              <wp:positionH relativeFrom="column">
                <wp:posOffset>-68580</wp:posOffset>
              </wp:positionH>
              <wp:positionV relativeFrom="page">
                <wp:posOffset>532765</wp:posOffset>
              </wp:positionV>
              <wp:extent cx="4143600" cy="756000"/>
              <wp:effectExtent l="0" t="0" r="0" b="25400"/>
              <wp:wrapNone/>
              <wp:docPr id="5" name="Skupina 5"/>
              <wp:cNvGraphicFramePr/>
              <a:graphic xmlns:a="http://schemas.openxmlformats.org/drawingml/2006/main">
                <a:graphicData uri="http://schemas.microsoft.com/office/word/2010/wordprocessingGroup">
                  <wpg:wgp>
                    <wpg:cNvGrpSpPr/>
                    <wpg:grpSpPr>
                      <a:xfrm>
                        <a:off x="0" y="0"/>
                        <a:ext cx="4143600" cy="756000"/>
                        <a:chOff x="0" y="0"/>
                        <a:chExt cx="4144645" cy="756000"/>
                      </a:xfrm>
                    </wpg:grpSpPr>
                    <wps:wsp>
                      <wps:cNvPr id="1430243156" name="Textové pole 1"/>
                      <wps:cNvSpPr txBox="1"/>
                      <wps:spPr>
                        <a:xfrm>
                          <a:off x="2257425" y="123825"/>
                          <a:ext cx="1887220" cy="525145"/>
                        </a:xfrm>
                        <a:prstGeom prst="rect">
                          <a:avLst/>
                        </a:prstGeom>
                        <a:noFill/>
                        <a:ln w="6350">
                          <a:noFill/>
                        </a:ln>
                      </wps:spPr>
                      <wps:txbx>
                        <w:txbxContent>
                          <w:p w14:paraId="4F6D0AED" w14:textId="77777777" w:rsidR="00152EE4" w:rsidRPr="003B1BBD" w:rsidRDefault="00152EE4" w:rsidP="00152EE4">
                            <w:pPr>
                              <w:spacing w:line="276" w:lineRule="auto"/>
                              <w:rPr>
                                <w:rFonts w:ascii="Arial" w:hAnsi="Arial" w:cs="Arial"/>
                                <w:b/>
                                <w:bCs/>
                                <w:sz w:val="13"/>
                                <w:szCs w:val="13"/>
                              </w:rPr>
                            </w:pPr>
                            <w:r w:rsidRPr="003B1BBD">
                              <w:rPr>
                                <w:rFonts w:ascii="Arial" w:hAnsi="Arial" w:cs="Arial"/>
                                <w:b/>
                                <w:bCs/>
                                <w:sz w:val="13"/>
                                <w:szCs w:val="13"/>
                              </w:rPr>
                              <w:t xml:space="preserve">Národná diaľničná spoločnosť, </w:t>
                            </w:r>
                            <w:proofErr w:type="spellStart"/>
                            <w:r w:rsidRPr="003B1BBD">
                              <w:rPr>
                                <w:rFonts w:ascii="Arial" w:hAnsi="Arial" w:cs="Arial"/>
                                <w:b/>
                                <w:bCs/>
                                <w:sz w:val="13"/>
                                <w:szCs w:val="13"/>
                              </w:rPr>
                              <w:t>a.s</w:t>
                            </w:r>
                            <w:proofErr w:type="spellEnd"/>
                            <w:r w:rsidRPr="003B1BBD">
                              <w:rPr>
                                <w:rFonts w:ascii="Arial" w:hAnsi="Arial" w:cs="Arial"/>
                                <w:b/>
                                <w:bCs/>
                                <w:sz w:val="13"/>
                                <w:szCs w:val="13"/>
                              </w:rPr>
                              <w:t>.</w:t>
                            </w:r>
                          </w:p>
                          <w:p w14:paraId="2548FDFE" w14:textId="77777777" w:rsidR="00152EE4" w:rsidRPr="003B1BBD" w:rsidRDefault="00152EE4" w:rsidP="00152EE4">
                            <w:pPr>
                              <w:spacing w:line="276" w:lineRule="auto"/>
                              <w:rPr>
                                <w:rFonts w:ascii="Arial" w:hAnsi="Arial" w:cs="Arial"/>
                                <w:sz w:val="13"/>
                                <w:szCs w:val="13"/>
                              </w:rPr>
                            </w:pPr>
                            <w:r w:rsidRPr="003B1BBD">
                              <w:rPr>
                                <w:rFonts w:ascii="Arial" w:hAnsi="Arial" w:cs="Arial"/>
                                <w:sz w:val="13"/>
                                <w:szCs w:val="13"/>
                              </w:rPr>
                              <w:t>Dúbravská cesta 14</w:t>
                            </w:r>
                          </w:p>
                          <w:p w14:paraId="7C44AF38" w14:textId="77777777" w:rsidR="00152EE4" w:rsidRPr="003B1BBD" w:rsidRDefault="00152EE4" w:rsidP="00152EE4">
                            <w:pPr>
                              <w:spacing w:line="276" w:lineRule="auto"/>
                              <w:rPr>
                                <w:rFonts w:ascii="Arial" w:hAnsi="Arial" w:cs="Arial"/>
                                <w:sz w:val="13"/>
                                <w:szCs w:val="13"/>
                              </w:rPr>
                            </w:pPr>
                            <w:r w:rsidRPr="003B1BBD">
                              <w:rPr>
                                <w:rFonts w:ascii="Arial" w:hAnsi="Arial" w:cs="Arial"/>
                                <w:sz w:val="13"/>
                                <w:szCs w:val="13"/>
                              </w:rPr>
                              <w:t>841 04 Bratislava</w:t>
                            </w:r>
                          </w:p>
                          <w:p w14:paraId="7202EF27" w14:textId="77777777" w:rsidR="00152EE4" w:rsidRPr="003B1BBD" w:rsidRDefault="00152EE4" w:rsidP="00152EE4">
                            <w:pPr>
                              <w:spacing w:line="276" w:lineRule="auto"/>
                              <w:rPr>
                                <w:rFonts w:ascii="Arial" w:hAnsi="Arial" w:cs="Arial"/>
                                <w:sz w:val="13"/>
                                <w:szCs w:val="13"/>
                              </w:rPr>
                            </w:pPr>
                            <w:r w:rsidRPr="003B1BBD">
                              <w:rPr>
                                <w:rFonts w:ascii="Arial" w:hAnsi="Arial" w:cs="Arial"/>
                                <w:sz w:val="13"/>
                                <w:szCs w:val="13"/>
                              </w:rPr>
                              <w:t>Slovenská republika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850138216" name="Obrázok 2"/>
                        <pic:cNvPicPr>
                          <a:picLocks noChangeAspect="1"/>
                        </pic:cNvPicPr>
                      </pic:nvPicPr>
                      <pic:blipFill rotWithShape="1">
                        <a:blip r:embed="rId1">
                          <a:extLst>
                            <a:ext uri="{28A0092B-C50C-407E-A947-70E740481C1C}">
                              <a14:useLocalDpi xmlns:a14="http://schemas.microsoft.com/office/drawing/2010/main" val="0"/>
                            </a:ext>
                          </a:extLst>
                        </a:blip>
                        <a:srcRect r="23110"/>
                        <a:stretch/>
                      </pic:blipFill>
                      <pic:spPr bwMode="auto">
                        <a:xfrm>
                          <a:off x="0" y="38100"/>
                          <a:ext cx="1704975" cy="669925"/>
                        </a:xfrm>
                        <a:prstGeom prst="rect">
                          <a:avLst/>
                        </a:prstGeom>
                        <a:ln>
                          <a:noFill/>
                        </a:ln>
                        <a:extLst>
                          <a:ext uri="{53640926-AAD7-44D8-BBD7-CCE9431645EC}">
                            <a14:shadowObscured xmlns:a14="http://schemas.microsoft.com/office/drawing/2010/main"/>
                          </a:ext>
                        </a:extLst>
                      </pic:spPr>
                    </pic:pic>
                    <wps:wsp>
                      <wps:cNvPr id="4" name="Rovná spojnica 4"/>
                      <wps:cNvCnPr/>
                      <wps:spPr>
                        <a:xfrm>
                          <a:off x="1981200" y="0"/>
                          <a:ext cx="0" cy="756000"/>
                        </a:xfrm>
                        <a:prstGeom prst="line">
                          <a:avLst/>
                        </a:prstGeom>
                        <a:ln w="19050">
                          <a:solidFill>
                            <a:srgbClr val="FAA40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993D1FD" id="Skupina 5" o:spid="_x0000_s1026" style="position:absolute;margin-left:-5.4pt;margin-top:41.95pt;width:326.25pt;height:59.55pt;z-index:251667456;mso-position-vertical-relative:page;mso-width-relative:margin;mso-height-relative:margin" coordsize="41446,75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">
              <v:shapetype id="_x0000_t202" coordsize="21600,21600" o:spt="202" path="m,l,21600r21600,l21600,xe">
                <v:stroke joinstyle="miter"/>
                <v:path gradientshapeok="t" o:connecttype="rect"/>
              </v:shapetype>
              <v:shape id="_x0000_s1027" type="#_x0000_t202" style="position:absolute;left:22574;top:1238;width:18872;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" filled="f" stroked="f" strokeweight=".5pt">
                <v:textbox>
                  <w:txbxContent>
                    <w:p w14:paraId="4F6D0AED" w14:textId="77777777" w:rsidR="00152EE4" w:rsidRPr="003B1BBD" w:rsidRDefault="00152EE4" w:rsidP="00152EE4">
                      <w:pPr>
                        <w:spacing w:line="276" w:lineRule="auto"/>
                        <w:rPr>
                          <w:rFonts w:ascii="Arial" w:hAnsi="Arial" w:cs="Arial"/>
                          <w:b/>
                          <w:bCs/>
                          <w:sz w:val="13"/>
                          <w:szCs w:val="13"/>
                        </w:rPr>
                      </w:pPr>
                      <w:r w:rsidRPr="003B1BBD">
                        <w:rPr>
                          <w:rFonts w:ascii="Arial" w:hAnsi="Arial" w:cs="Arial"/>
                          <w:b/>
                          <w:bCs/>
                          <w:sz w:val="13"/>
                          <w:szCs w:val="13"/>
                        </w:rPr>
                        <w:t xml:space="preserve">Národná diaľničná spoločnosť, </w:t>
                      </w:r>
                      <w:proofErr w:type="spellStart"/>
                      <w:r w:rsidRPr="003B1BBD">
                        <w:rPr>
                          <w:rFonts w:ascii="Arial" w:hAnsi="Arial" w:cs="Arial"/>
                          <w:b/>
                          <w:bCs/>
                          <w:sz w:val="13"/>
                          <w:szCs w:val="13"/>
                        </w:rPr>
                        <w:t>a.s</w:t>
                      </w:r>
                      <w:proofErr w:type="spellEnd"/>
                      <w:r w:rsidRPr="003B1BBD">
                        <w:rPr>
                          <w:rFonts w:ascii="Arial" w:hAnsi="Arial" w:cs="Arial"/>
                          <w:b/>
                          <w:bCs/>
                          <w:sz w:val="13"/>
                          <w:szCs w:val="13"/>
                        </w:rPr>
                        <w:t>.</w:t>
                      </w:r>
                    </w:p>
                    <w:p w14:paraId="2548FDFE" w14:textId="77777777" w:rsidR="00152EE4" w:rsidRPr="003B1BBD" w:rsidRDefault="00152EE4" w:rsidP="00152EE4">
                      <w:pPr>
                        <w:spacing w:line="276" w:lineRule="auto"/>
                        <w:rPr>
                          <w:rFonts w:ascii="Arial" w:hAnsi="Arial" w:cs="Arial"/>
                          <w:sz w:val="13"/>
                          <w:szCs w:val="13"/>
                        </w:rPr>
                      </w:pPr>
                      <w:r w:rsidRPr="003B1BBD">
                        <w:rPr>
                          <w:rFonts w:ascii="Arial" w:hAnsi="Arial" w:cs="Arial"/>
                          <w:sz w:val="13"/>
                          <w:szCs w:val="13"/>
                        </w:rPr>
                        <w:t>Dúbravská cesta 14</w:t>
                      </w:r>
                    </w:p>
                    <w:p w14:paraId="7C44AF38" w14:textId="77777777" w:rsidR="00152EE4" w:rsidRPr="003B1BBD" w:rsidRDefault="00152EE4" w:rsidP="00152EE4">
                      <w:pPr>
                        <w:spacing w:line="276" w:lineRule="auto"/>
                        <w:rPr>
                          <w:rFonts w:ascii="Arial" w:hAnsi="Arial" w:cs="Arial"/>
                          <w:sz w:val="13"/>
                          <w:szCs w:val="13"/>
                        </w:rPr>
                      </w:pPr>
                      <w:r w:rsidRPr="003B1BBD">
                        <w:rPr>
                          <w:rFonts w:ascii="Arial" w:hAnsi="Arial" w:cs="Arial"/>
                          <w:sz w:val="13"/>
                          <w:szCs w:val="13"/>
                        </w:rPr>
                        <w:t>841 04 Bratislava</w:t>
                      </w:r>
                    </w:p>
                    <w:p w14:paraId="7202EF27" w14:textId="77777777" w:rsidR="00152EE4" w:rsidRPr="003B1BBD" w:rsidRDefault="00152EE4" w:rsidP="00152EE4">
                      <w:pPr>
                        <w:spacing w:line="276" w:lineRule="auto"/>
                        <w:rPr>
                          <w:rFonts w:ascii="Arial" w:hAnsi="Arial" w:cs="Arial"/>
                          <w:sz w:val="13"/>
                          <w:szCs w:val="13"/>
                        </w:rPr>
                      </w:pPr>
                      <w:r w:rsidRPr="003B1BBD">
                        <w:rPr>
                          <w:rFonts w:ascii="Arial" w:hAnsi="Arial" w:cs="Arial"/>
                          <w:sz w:val="13"/>
                          <w:szCs w:val="13"/>
                        </w:rPr>
                        <w:t>Slovenská republika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2" o:spid="_x0000_s1028" type="#_x0000_t75" style="position:absolute;top:381;width:17049;height:6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">
                <v:imagedata r:id="rId2" o:title="" cropright="15145f"/>
                <v:path arrowok="t"/>
              </v:shape>
              <v:line id="Rovná spojnica 4" o:spid="_x0000_s1029" style="position:absolute;visibility:visible;mso-wrap-style:square" from="19812,0" to="19812,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" strokecolor="#faa400" strokeweight="1.5pt"/>
              <w10:wrap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8FBDB" w14:textId="77777777" w:rsidR="001B78C9" w:rsidRDefault="003A38C7">
    <w:pPr>
      <w:pStyle w:val="Hlavika"/>
    </w:pPr>
    <w:r>
      <w:rPr>
        <w:noProof/>
        <w:lang w:eastAsia="sk-SK"/>
      </w:rPr>
      <w:pict w14:anchorId="0717EE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001500" o:spid="_x0000_s2049" type="#_x0000_t75" alt="" style="position:absolute;margin-left:0;margin-top:0;width:595.2pt;height:841.9pt;z-index:-251658240;mso-wrap-edited:f;mso-width-percent:0;mso-height-percent:0;mso-position-horizontal:center;mso-position-horizontal-relative:margin;mso-position-vertical:center;mso-position-vertical-relative:margin;mso-width-percent:0;mso-height-percent:0" o:allowincell="f">
          <v:imagedata r:id="rId1" o:title="podklad-0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36CBF"/>
    <w:multiLevelType w:val="multilevel"/>
    <w:tmpl w:val="9AC60A12"/>
    <w:lvl w:ilvl="0">
      <w:start w:val="6"/>
      <w:numFmt w:val="decimal"/>
      <w:lvlText w:val="%1"/>
      <w:lvlJc w:val="left"/>
      <w:pPr>
        <w:ind w:left="390" w:hanging="390"/>
      </w:pPr>
      <w:rPr>
        <w:rFonts w:cs="Arial" w:hint="default"/>
        <w:color w:val="FF0000"/>
      </w:rPr>
    </w:lvl>
    <w:lvl w:ilvl="1">
      <w:start w:val="10"/>
      <w:numFmt w:val="decimal"/>
      <w:lvlText w:val="%1.%2"/>
      <w:lvlJc w:val="left"/>
      <w:pPr>
        <w:ind w:left="957" w:hanging="390"/>
      </w:pPr>
      <w:rPr>
        <w:rFonts w:cs="Arial" w:hint="default"/>
        <w:color w:val="auto"/>
      </w:rPr>
    </w:lvl>
    <w:lvl w:ilvl="2">
      <w:start w:val="1"/>
      <w:numFmt w:val="decimal"/>
      <w:lvlText w:val="%1.%2.%3"/>
      <w:lvlJc w:val="left"/>
      <w:pPr>
        <w:ind w:left="1854" w:hanging="720"/>
      </w:pPr>
      <w:rPr>
        <w:rFonts w:cs="Arial" w:hint="default"/>
        <w:color w:val="FF0000"/>
      </w:rPr>
    </w:lvl>
    <w:lvl w:ilvl="3">
      <w:start w:val="1"/>
      <w:numFmt w:val="decimal"/>
      <w:lvlText w:val="%1.%2.%3.%4"/>
      <w:lvlJc w:val="left"/>
      <w:pPr>
        <w:ind w:left="2421" w:hanging="720"/>
      </w:pPr>
      <w:rPr>
        <w:rFonts w:cs="Arial" w:hint="default"/>
        <w:color w:val="FF0000"/>
      </w:rPr>
    </w:lvl>
    <w:lvl w:ilvl="4">
      <w:start w:val="1"/>
      <w:numFmt w:val="decimal"/>
      <w:lvlText w:val="%1.%2.%3.%4.%5"/>
      <w:lvlJc w:val="left"/>
      <w:pPr>
        <w:ind w:left="3348" w:hanging="1080"/>
      </w:pPr>
      <w:rPr>
        <w:rFonts w:cs="Arial" w:hint="default"/>
        <w:color w:val="FF0000"/>
      </w:rPr>
    </w:lvl>
    <w:lvl w:ilvl="5">
      <w:start w:val="1"/>
      <w:numFmt w:val="decimal"/>
      <w:lvlText w:val="%1.%2.%3.%4.%5.%6"/>
      <w:lvlJc w:val="left"/>
      <w:pPr>
        <w:ind w:left="3915" w:hanging="1080"/>
      </w:pPr>
      <w:rPr>
        <w:rFonts w:cs="Arial" w:hint="default"/>
        <w:color w:val="FF0000"/>
      </w:rPr>
    </w:lvl>
    <w:lvl w:ilvl="6">
      <w:start w:val="1"/>
      <w:numFmt w:val="decimal"/>
      <w:lvlText w:val="%1.%2.%3.%4.%5.%6.%7"/>
      <w:lvlJc w:val="left"/>
      <w:pPr>
        <w:ind w:left="4842" w:hanging="1440"/>
      </w:pPr>
      <w:rPr>
        <w:rFonts w:cs="Arial" w:hint="default"/>
        <w:color w:val="FF0000"/>
      </w:rPr>
    </w:lvl>
    <w:lvl w:ilvl="7">
      <w:start w:val="1"/>
      <w:numFmt w:val="decimal"/>
      <w:lvlText w:val="%1.%2.%3.%4.%5.%6.%7.%8"/>
      <w:lvlJc w:val="left"/>
      <w:pPr>
        <w:ind w:left="5409" w:hanging="1440"/>
      </w:pPr>
      <w:rPr>
        <w:rFonts w:cs="Arial" w:hint="default"/>
        <w:color w:val="FF0000"/>
      </w:rPr>
    </w:lvl>
    <w:lvl w:ilvl="8">
      <w:start w:val="1"/>
      <w:numFmt w:val="decimal"/>
      <w:lvlText w:val="%1.%2.%3.%4.%5.%6.%7.%8.%9"/>
      <w:lvlJc w:val="left"/>
      <w:pPr>
        <w:ind w:left="6336" w:hanging="1800"/>
      </w:pPr>
      <w:rPr>
        <w:rFonts w:cs="Arial" w:hint="default"/>
        <w:color w:val="FF0000"/>
      </w:rPr>
    </w:lvl>
  </w:abstractNum>
  <w:abstractNum w:abstractNumId="1" w15:restartNumberingAfterBreak="0">
    <w:nsid w:val="5BCB34A6"/>
    <w:multiLevelType w:val="multilevel"/>
    <w:tmpl w:val="FA9E26FA"/>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92E"/>
    <w:rsid w:val="00005DE5"/>
    <w:rsid w:val="00011614"/>
    <w:rsid w:val="00025B18"/>
    <w:rsid w:val="00052C14"/>
    <w:rsid w:val="00053076"/>
    <w:rsid w:val="00061017"/>
    <w:rsid w:val="000A0BF3"/>
    <w:rsid w:val="000A4516"/>
    <w:rsid w:val="000C440A"/>
    <w:rsid w:val="000D02DF"/>
    <w:rsid w:val="000E07E0"/>
    <w:rsid w:val="000E5E23"/>
    <w:rsid w:val="001025F3"/>
    <w:rsid w:val="00114ED4"/>
    <w:rsid w:val="00116916"/>
    <w:rsid w:val="0014431F"/>
    <w:rsid w:val="00152EE4"/>
    <w:rsid w:val="00153CF0"/>
    <w:rsid w:val="001644C9"/>
    <w:rsid w:val="001B78C9"/>
    <w:rsid w:val="001C1A1F"/>
    <w:rsid w:val="001D12BD"/>
    <w:rsid w:val="001F01DE"/>
    <w:rsid w:val="001F3731"/>
    <w:rsid w:val="0020038F"/>
    <w:rsid w:val="00202C1C"/>
    <w:rsid w:val="00212C85"/>
    <w:rsid w:val="00225F86"/>
    <w:rsid w:val="002538E3"/>
    <w:rsid w:val="0025421C"/>
    <w:rsid w:val="002630B2"/>
    <w:rsid w:val="00264D92"/>
    <w:rsid w:val="00287360"/>
    <w:rsid w:val="002A6498"/>
    <w:rsid w:val="002D3BCA"/>
    <w:rsid w:val="002F1E17"/>
    <w:rsid w:val="002F39E7"/>
    <w:rsid w:val="00317B82"/>
    <w:rsid w:val="00327A8C"/>
    <w:rsid w:val="00332CC1"/>
    <w:rsid w:val="00333B50"/>
    <w:rsid w:val="00352F1B"/>
    <w:rsid w:val="0035308B"/>
    <w:rsid w:val="00355DF2"/>
    <w:rsid w:val="003713D9"/>
    <w:rsid w:val="00376103"/>
    <w:rsid w:val="003A38C7"/>
    <w:rsid w:val="003B4597"/>
    <w:rsid w:val="003C7509"/>
    <w:rsid w:val="003E38D3"/>
    <w:rsid w:val="003E73C0"/>
    <w:rsid w:val="003F2ED3"/>
    <w:rsid w:val="003F65FE"/>
    <w:rsid w:val="0040315C"/>
    <w:rsid w:val="00412D74"/>
    <w:rsid w:val="0045455C"/>
    <w:rsid w:val="0048068A"/>
    <w:rsid w:val="004863ED"/>
    <w:rsid w:val="004D0524"/>
    <w:rsid w:val="004E2DB0"/>
    <w:rsid w:val="005018AD"/>
    <w:rsid w:val="00501A38"/>
    <w:rsid w:val="005134E7"/>
    <w:rsid w:val="00517CE0"/>
    <w:rsid w:val="005239A7"/>
    <w:rsid w:val="005323EF"/>
    <w:rsid w:val="0054288B"/>
    <w:rsid w:val="00553A97"/>
    <w:rsid w:val="0055764B"/>
    <w:rsid w:val="00560CD0"/>
    <w:rsid w:val="00565AF4"/>
    <w:rsid w:val="00582AE8"/>
    <w:rsid w:val="00586245"/>
    <w:rsid w:val="005C0EFC"/>
    <w:rsid w:val="005E7B58"/>
    <w:rsid w:val="005F692E"/>
    <w:rsid w:val="006066D6"/>
    <w:rsid w:val="0061438D"/>
    <w:rsid w:val="00616EB6"/>
    <w:rsid w:val="00675F67"/>
    <w:rsid w:val="00686D87"/>
    <w:rsid w:val="00691186"/>
    <w:rsid w:val="0069390D"/>
    <w:rsid w:val="0069559B"/>
    <w:rsid w:val="006A2202"/>
    <w:rsid w:val="006A3440"/>
    <w:rsid w:val="006D5263"/>
    <w:rsid w:val="006D5E0E"/>
    <w:rsid w:val="006D6897"/>
    <w:rsid w:val="006F6CC4"/>
    <w:rsid w:val="00701C46"/>
    <w:rsid w:val="0071322F"/>
    <w:rsid w:val="00720E61"/>
    <w:rsid w:val="0072216A"/>
    <w:rsid w:val="00743417"/>
    <w:rsid w:val="007462B5"/>
    <w:rsid w:val="007556A0"/>
    <w:rsid w:val="007559E8"/>
    <w:rsid w:val="00766A83"/>
    <w:rsid w:val="007950D6"/>
    <w:rsid w:val="007B1E39"/>
    <w:rsid w:val="007C26D4"/>
    <w:rsid w:val="007C333B"/>
    <w:rsid w:val="007C44A0"/>
    <w:rsid w:val="007C6218"/>
    <w:rsid w:val="007E6196"/>
    <w:rsid w:val="008205D6"/>
    <w:rsid w:val="00821454"/>
    <w:rsid w:val="008227A9"/>
    <w:rsid w:val="0084315B"/>
    <w:rsid w:val="008449BA"/>
    <w:rsid w:val="00853826"/>
    <w:rsid w:val="00863A48"/>
    <w:rsid w:val="00865570"/>
    <w:rsid w:val="008925FA"/>
    <w:rsid w:val="008B2C15"/>
    <w:rsid w:val="008C2168"/>
    <w:rsid w:val="008D14A4"/>
    <w:rsid w:val="008E6C43"/>
    <w:rsid w:val="00920CC2"/>
    <w:rsid w:val="009363C6"/>
    <w:rsid w:val="00941ED5"/>
    <w:rsid w:val="00973FDF"/>
    <w:rsid w:val="00980C4A"/>
    <w:rsid w:val="00981993"/>
    <w:rsid w:val="009A5C1A"/>
    <w:rsid w:val="009A71AA"/>
    <w:rsid w:val="009B0410"/>
    <w:rsid w:val="009B08DA"/>
    <w:rsid w:val="009D7844"/>
    <w:rsid w:val="00A008F4"/>
    <w:rsid w:val="00A32268"/>
    <w:rsid w:val="00A67C44"/>
    <w:rsid w:val="00AC54B4"/>
    <w:rsid w:val="00AD70A9"/>
    <w:rsid w:val="00AF664F"/>
    <w:rsid w:val="00B160F7"/>
    <w:rsid w:val="00B27A93"/>
    <w:rsid w:val="00B54EBC"/>
    <w:rsid w:val="00B866B2"/>
    <w:rsid w:val="00BA3BD3"/>
    <w:rsid w:val="00BB0406"/>
    <w:rsid w:val="00BE2030"/>
    <w:rsid w:val="00C00ABA"/>
    <w:rsid w:val="00C12D69"/>
    <w:rsid w:val="00C362FE"/>
    <w:rsid w:val="00C6490A"/>
    <w:rsid w:val="00C649A3"/>
    <w:rsid w:val="00C657DC"/>
    <w:rsid w:val="00C74A8E"/>
    <w:rsid w:val="00CB3913"/>
    <w:rsid w:val="00CB5040"/>
    <w:rsid w:val="00CE0E09"/>
    <w:rsid w:val="00CF251C"/>
    <w:rsid w:val="00D16763"/>
    <w:rsid w:val="00D36325"/>
    <w:rsid w:val="00D83E94"/>
    <w:rsid w:val="00D91547"/>
    <w:rsid w:val="00D965F1"/>
    <w:rsid w:val="00D97DA1"/>
    <w:rsid w:val="00DA5E9C"/>
    <w:rsid w:val="00E0606B"/>
    <w:rsid w:val="00E11FBE"/>
    <w:rsid w:val="00E20206"/>
    <w:rsid w:val="00E215D8"/>
    <w:rsid w:val="00E41878"/>
    <w:rsid w:val="00E41F76"/>
    <w:rsid w:val="00E87F81"/>
    <w:rsid w:val="00EA4D80"/>
    <w:rsid w:val="00ED359C"/>
    <w:rsid w:val="00EE0528"/>
    <w:rsid w:val="00EF7D52"/>
    <w:rsid w:val="00F2776B"/>
    <w:rsid w:val="00F47F5D"/>
    <w:rsid w:val="00F87BC6"/>
    <w:rsid w:val="00F90AAE"/>
    <w:rsid w:val="00FA23FF"/>
    <w:rsid w:val="00FB773E"/>
    <w:rsid w:val="00FE6B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E07CC97"/>
  <w15:docId w15:val="{762AFFFA-B45A-4939-903F-C3D7376E5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Text_NDS"/>
    <w:qFormat/>
    <w:rsid w:val="00941ED5"/>
    <w:pPr>
      <w:spacing w:after="0" w:line="240" w:lineRule="auto"/>
    </w:pPr>
    <w:rPr>
      <w:color w:val="585858"/>
    </w:rPr>
  </w:style>
  <w:style w:type="paragraph" w:styleId="Nadpis1">
    <w:name w:val="heading 1"/>
    <w:aliases w:val="Názov_NDS"/>
    <w:basedOn w:val="Normlny"/>
    <w:next w:val="Normlny"/>
    <w:link w:val="Nadpis1Char"/>
    <w:uiPriority w:val="9"/>
    <w:qFormat/>
    <w:rsid w:val="006A2202"/>
    <w:pPr>
      <w:keepNext/>
      <w:keepLines/>
      <w:spacing w:after="240"/>
      <w:outlineLvl w:val="0"/>
    </w:pPr>
    <w:rPr>
      <w:rFonts w:eastAsiaTheme="majorEastAsia" w:cstheme="majorBidi"/>
      <w:b/>
      <w:bCs/>
      <w:caps/>
      <w:color w:val="FAA400"/>
      <w:sz w:val="28"/>
      <w:szCs w:val="28"/>
    </w:rPr>
  </w:style>
  <w:style w:type="paragraph" w:styleId="Nadpis2">
    <w:name w:val="heading 2"/>
    <w:aliases w:val="Nadpis_NDS"/>
    <w:basedOn w:val="Normlny"/>
    <w:next w:val="Normlny"/>
    <w:link w:val="Nadpis2Char"/>
    <w:uiPriority w:val="9"/>
    <w:unhideWhenUsed/>
    <w:qFormat/>
    <w:rsid w:val="00C362FE"/>
    <w:pPr>
      <w:keepNext/>
      <w:keepLines/>
      <w:outlineLvl w:val="1"/>
    </w:pPr>
    <w:rPr>
      <w:rFonts w:ascii="Calibri" w:eastAsiaTheme="majorEastAsia" w:hAnsi="Calibri" w:cstheme="majorBidi"/>
      <w:b/>
      <w:bCs/>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1B78C9"/>
    <w:rPr>
      <w:rFonts w:ascii="Tahoma" w:hAnsi="Tahoma" w:cs="Tahoma"/>
      <w:sz w:val="16"/>
      <w:szCs w:val="16"/>
    </w:rPr>
  </w:style>
  <w:style w:type="character" w:customStyle="1" w:styleId="TextbublinyChar">
    <w:name w:val="Text bubliny Char"/>
    <w:basedOn w:val="Predvolenpsmoodseku"/>
    <w:link w:val="Textbubliny"/>
    <w:uiPriority w:val="99"/>
    <w:semiHidden/>
    <w:rsid w:val="001B78C9"/>
    <w:rPr>
      <w:rFonts w:ascii="Tahoma" w:hAnsi="Tahoma" w:cs="Tahoma"/>
      <w:sz w:val="16"/>
      <w:szCs w:val="16"/>
    </w:rPr>
  </w:style>
  <w:style w:type="paragraph" w:styleId="Hlavika">
    <w:name w:val="header"/>
    <w:basedOn w:val="Normlny"/>
    <w:link w:val="HlavikaChar"/>
    <w:uiPriority w:val="99"/>
    <w:unhideWhenUsed/>
    <w:rsid w:val="001B78C9"/>
    <w:pPr>
      <w:tabs>
        <w:tab w:val="center" w:pos="4536"/>
        <w:tab w:val="right" w:pos="9072"/>
      </w:tabs>
    </w:pPr>
  </w:style>
  <w:style w:type="character" w:customStyle="1" w:styleId="HlavikaChar">
    <w:name w:val="Hlavička Char"/>
    <w:basedOn w:val="Predvolenpsmoodseku"/>
    <w:link w:val="Hlavika"/>
    <w:uiPriority w:val="99"/>
    <w:rsid w:val="001B78C9"/>
  </w:style>
  <w:style w:type="paragraph" w:styleId="Pta">
    <w:name w:val="footer"/>
    <w:basedOn w:val="Normlny"/>
    <w:link w:val="PtaChar"/>
    <w:uiPriority w:val="99"/>
    <w:unhideWhenUsed/>
    <w:rsid w:val="001B78C9"/>
    <w:pPr>
      <w:tabs>
        <w:tab w:val="center" w:pos="4536"/>
        <w:tab w:val="right" w:pos="9072"/>
      </w:tabs>
    </w:pPr>
  </w:style>
  <w:style w:type="character" w:customStyle="1" w:styleId="PtaChar">
    <w:name w:val="Päta Char"/>
    <w:basedOn w:val="Predvolenpsmoodseku"/>
    <w:link w:val="Pta"/>
    <w:uiPriority w:val="99"/>
    <w:rsid w:val="001B78C9"/>
  </w:style>
  <w:style w:type="character" w:customStyle="1" w:styleId="Nadpis1Char">
    <w:name w:val="Nadpis 1 Char"/>
    <w:aliases w:val="Názov_NDS Char"/>
    <w:basedOn w:val="Predvolenpsmoodseku"/>
    <w:link w:val="Nadpis1"/>
    <w:uiPriority w:val="9"/>
    <w:rsid w:val="006A2202"/>
    <w:rPr>
      <w:rFonts w:eastAsiaTheme="majorEastAsia" w:cstheme="majorBidi"/>
      <w:b/>
      <w:bCs/>
      <w:caps/>
      <w:color w:val="FAA400"/>
      <w:sz w:val="28"/>
      <w:szCs w:val="28"/>
    </w:rPr>
  </w:style>
  <w:style w:type="paragraph" w:styleId="Normlnywebov">
    <w:name w:val="Normal (Web)"/>
    <w:basedOn w:val="Normlny"/>
    <w:uiPriority w:val="99"/>
    <w:semiHidden/>
    <w:unhideWhenUsed/>
    <w:rsid w:val="000E07E0"/>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Nadpis2Char">
    <w:name w:val="Nadpis 2 Char"/>
    <w:aliases w:val="Nadpis_NDS Char"/>
    <w:basedOn w:val="Predvolenpsmoodseku"/>
    <w:link w:val="Nadpis2"/>
    <w:uiPriority w:val="9"/>
    <w:rsid w:val="00C362FE"/>
    <w:rPr>
      <w:rFonts w:ascii="Calibri" w:eastAsiaTheme="majorEastAsia" w:hAnsi="Calibri" w:cstheme="majorBidi"/>
      <w:b/>
      <w:bCs/>
      <w:color w:val="585858"/>
      <w:szCs w:val="26"/>
    </w:rPr>
  </w:style>
  <w:style w:type="paragraph" w:customStyle="1" w:styleId="Adresa">
    <w:name w:val="Adresa"/>
    <w:basedOn w:val="Normlny"/>
    <w:link w:val="AdresaChar"/>
    <w:rsid w:val="00821454"/>
    <w:pPr>
      <w:spacing w:line="312" w:lineRule="auto"/>
      <w:jc w:val="right"/>
    </w:pPr>
    <w:rPr>
      <w:sz w:val="14"/>
      <w:szCs w:val="14"/>
    </w:rPr>
  </w:style>
  <w:style w:type="paragraph" w:customStyle="1" w:styleId="HlavikaaadresaNDS">
    <w:name w:val="Hlavička a adresa_NDS"/>
    <w:basedOn w:val="Adresa"/>
    <w:link w:val="HlavikaaadresaNDSChar"/>
    <w:qFormat/>
    <w:rsid w:val="00821454"/>
  </w:style>
  <w:style w:type="character" w:customStyle="1" w:styleId="AdresaChar">
    <w:name w:val="Adresa Char"/>
    <w:basedOn w:val="Predvolenpsmoodseku"/>
    <w:link w:val="Adresa"/>
    <w:rsid w:val="00821454"/>
    <w:rPr>
      <w:color w:val="585858"/>
      <w:sz w:val="14"/>
      <w:szCs w:val="14"/>
    </w:rPr>
  </w:style>
  <w:style w:type="paragraph" w:customStyle="1" w:styleId="dajeNDS">
    <w:name w:val="Údaje_NDS"/>
    <w:basedOn w:val="Normlny"/>
    <w:link w:val="dajeNDSChar"/>
    <w:qFormat/>
    <w:rsid w:val="00821454"/>
    <w:pPr>
      <w:spacing w:line="312" w:lineRule="auto"/>
    </w:pPr>
    <w:rPr>
      <w:sz w:val="14"/>
      <w:szCs w:val="14"/>
    </w:rPr>
  </w:style>
  <w:style w:type="character" w:customStyle="1" w:styleId="HlavikaaadresaNDSChar">
    <w:name w:val="Hlavička a adresa_NDS Char"/>
    <w:basedOn w:val="AdresaChar"/>
    <w:link w:val="HlavikaaadresaNDS"/>
    <w:rsid w:val="00821454"/>
    <w:rPr>
      <w:color w:val="585858"/>
      <w:sz w:val="14"/>
      <w:szCs w:val="14"/>
    </w:rPr>
  </w:style>
  <w:style w:type="character" w:customStyle="1" w:styleId="dajeNDSChar">
    <w:name w:val="Údaje_NDS Char"/>
    <w:basedOn w:val="Predvolenpsmoodseku"/>
    <w:link w:val="dajeNDS"/>
    <w:rsid w:val="00821454"/>
    <w:rPr>
      <w:color w:val="585858"/>
      <w:sz w:val="14"/>
      <w:szCs w:val="14"/>
    </w:rPr>
  </w:style>
  <w:style w:type="table" w:styleId="Mriekatabuky">
    <w:name w:val="Table Grid"/>
    <w:basedOn w:val="Normlnatabuka"/>
    <w:rsid w:val="002F39E7"/>
    <w:pPr>
      <w:spacing w:after="0" w:line="240" w:lineRule="auto"/>
    </w:pPr>
    <w:tblPr>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
  </w:style>
  <w:style w:type="character" w:styleId="Zstupntext">
    <w:name w:val="Placeholder Text"/>
    <w:basedOn w:val="Predvolenpsmoodseku"/>
    <w:uiPriority w:val="99"/>
    <w:semiHidden/>
    <w:rsid w:val="006A3440"/>
    <w:rPr>
      <w:color w:val="808080"/>
    </w:rPr>
  </w:style>
  <w:style w:type="character" w:styleId="Hypertextovprepojenie">
    <w:name w:val="Hyperlink"/>
    <w:uiPriority w:val="99"/>
    <w:rsid w:val="00B27A93"/>
    <w:rPr>
      <w:color w:val="0000FF"/>
      <w:u w:val="single"/>
    </w:rPr>
  </w:style>
  <w:style w:type="character" w:styleId="Odkaznakomentr">
    <w:name w:val="annotation reference"/>
    <w:basedOn w:val="Predvolenpsmoodseku"/>
    <w:uiPriority w:val="99"/>
    <w:semiHidden/>
    <w:unhideWhenUsed/>
    <w:rsid w:val="00E20206"/>
    <w:rPr>
      <w:sz w:val="16"/>
      <w:szCs w:val="16"/>
    </w:rPr>
  </w:style>
  <w:style w:type="paragraph" w:styleId="Textkomentra">
    <w:name w:val="annotation text"/>
    <w:basedOn w:val="Normlny"/>
    <w:link w:val="TextkomentraChar"/>
    <w:uiPriority w:val="99"/>
    <w:semiHidden/>
    <w:unhideWhenUsed/>
    <w:rsid w:val="00E20206"/>
    <w:rPr>
      <w:sz w:val="20"/>
      <w:szCs w:val="20"/>
    </w:rPr>
  </w:style>
  <w:style w:type="character" w:customStyle="1" w:styleId="TextkomentraChar">
    <w:name w:val="Text komentára Char"/>
    <w:basedOn w:val="Predvolenpsmoodseku"/>
    <w:link w:val="Textkomentra"/>
    <w:uiPriority w:val="99"/>
    <w:semiHidden/>
    <w:rsid w:val="00E20206"/>
    <w:rPr>
      <w:color w:val="585858"/>
      <w:sz w:val="20"/>
      <w:szCs w:val="20"/>
    </w:rPr>
  </w:style>
  <w:style w:type="paragraph" w:styleId="Predmetkomentra">
    <w:name w:val="annotation subject"/>
    <w:basedOn w:val="Textkomentra"/>
    <w:next w:val="Textkomentra"/>
    <w:link w:val="PredmetkomentraChar"/>
    <w:uiPriority w:val="99"/>
    <w:semiHidden/>
    <w:unhideWhenUsed/>
    <w:rsid w:val="00E20206"/>
    <w:rPr>
      <w:b/>
      <w:bCs/>
    </w:rPr>
  </w:style>
  <w:style w:type="character" w:customStyle="1" w:styleId="PredmetkomentraChar">
    <w:name w:val="Predmet komentára Char"/>
    <w:basedOn w:val="TextkomentraChar"/>
    <w:link w:val="Predmetkomentra"/>
    <w:uiPriority w:val="99"/>
    <w:semiHidden/>
    <w:rsid w:val="00E20206"/>
    <w:rPr>
      <w:b/>
      <w:bCs/>
      <w:color w:val="585858"/>
      <w:sz w:val="20"/>
      <w:szCs w:val="20"/>
    </w:rPr>
  </w:style>
  <w:style w:type="paragraph" w:styleId="Odsekzoznamu">
    <w:name w:val="List Paragraph"/>
    <w:basedOn w:val="Normlny"/>
    <w:uiPriority w:val="34"/>
    <w:rsid w:val="00053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7754">
      <w:bodyDiv w:val="1"/>
      <w:marLeft w:val="0"/>
      <w:marRight w:val="0"/>
      <w:marTop w:val="0"/>
      <w:marBottom w:val="0"/>
      <w:divBdr>
        <w:top w:val="none" w:sz="0" w:space="0" w:color="auto"/>
        <w:left w:val="none" w:sz="0" w:space="0" w:color="auto"/>
        <w:bottom w:val="none" w:sz="0" w:space="0" w:color="auto"/>
        <w:right w:val="none" w:sz="0" w:space="0" w:color="auto"/>
      </w:divBdr>
    </w:div>
    <w:div w:id="151484477">
      <w:bodyDiv w:val="1"/>
      <w:marLeft w:val="0"/>
      <w:marRight w:val="0"/>
      <w:marTop w:val="0"/>
      <w:marBottom w:val="0"/>
      <w:divBdr>
        <w:top w:val="none" w:sz="0" w:space="0" w:color="auto"/>
        <w:left w:val="none" w:sz="0" w:space="0" w:color="auto"/>
        <w:bottom w:val="none" w:sz="0" w:space="0" w:color="auto"/>
        <w:right w:val="none" w:sz="0" w:space="0" w:color="auto"/>
      </w:divBdr>
    </w:div>
    <w:div w:id="317730422">
      <w:bodyDiv w:val="1"/>
      <w:marLeft w:val="0"/>
      <w:marRight w:val="0"/>
      <w:marTop w:val="0"/>
      <w:marBottom w:val="0"/>
      <w:divBdr>
        <w:top w:val="none" w:sz="0" w:space="0" w:color="auto"/>
        <w:left w:val="none" w:sz="0" w:space="0" w:color="auto"/>
        <w:bottom w:val="none" w:sz="0" w:space="0" w:color="auto"/>
        <w:right w:val="none" w:sz="0" w:space="0" w:color="auto"/>
      </w:divBdr>
    </w:div>
    <w:div w:id="355814686">
      <w:bodyDiv w:val="1"/>
      <w:marLeft w:val="0"/>
      <w:marRight w:val="0"/>
      <w:marTop w:val="0"/>
      <w:marBottom w:val="0"/>
      <w:divBdr>
        <w:top w:val="none" w:sz="0" w:space="0" w:color="auto"/>
        <w:left w:val="none" w:sz="0" w:space="0" w:color="auto"/>
        <w:bottom w:val="none" w:sz="0" w:space="0" w:color="auto"/>
        <w:right w:val="none" w:sz="0" w:space="0" w:color="auto"/>
      </w:divBdr>
    </w:div>
    <w:div w:id="561790763">
      <w:bodyDiv w:val="1"/>
      <w:marLeft w:val="0"/>
      <w:marRight w:val="0"/>
      <w:marTop w:val="0"/>
      <w:marBottom w:val="0"/>
      <w:divBdr>
        <w:top w:val="none" w:sz="0" w:space="0" w:color="auto"/>
        <w:left w:val="none" w:sz="0" w:space="0" w:color="auto"/>
        <w:bottom w:val="none" w:sz="0" w:space="0" w:color="auto"/>
        <w:right w:val="none" w:sz="0" w:space="0" w:color="auto"/>
      </w:divBdr>
    </w:div>
    <w:div w:id="780224565">
      <w:bodyDiv w:val="1"/>
      <w:marLeft w:val="0"/>
      <w:marRight w:val="0"/>
      <w:marTop w:val="0"/>
      <w:marBottom w:val="0"/>
      <w:divBdr>
        <w:top w:val="none" w:sz="0" w:space="0" w:color="auto"/>
        <w:left w:val="none" w:sz="0" w:space="0" w:color="auto"/>
        <w:bottom w:val="none" w:sz="0" w:space="0" w:color="auto"/>
        <w:right w:val="none" w:sz="0" w:space="0" w:color="auto"/>
      </w:divBdr>
    </w:div>
    <w:div w:id="1054230191">
      <w:bodyDiv w:val="1"/>
      <w:marLeft w:val="0"/>
      <w:marRight w:val="0"/>
      <w:marTop w:val="0"/>
      <w:marBottom w:val="0"/>
      <w:divBdr>
        <w:top w:val="none" w:sz="0" w:space="0" w:color="auto"/>
        <w:left w:val="none" w:sz="0" w:space="0" w:color="auto"/>
        <w:bottom w:val="none" w:sz="0" w:space="0" w:color="auto"/>
        <w:right w:val="none" w:sz="0" w:space="0" w:color="auto"/>
      </w:divBdr>
    </w:div>
    <w:div w:id="1439914226">
      <w:bodyDiv w:val="1"/>
      <w:marLeft w:val="0"/>
      <w:marRight w:val="0"/>
      <w:marTop w:val="0"/>
      <w:marBottom w:val="0"/>
      <w:divBdr>
        <w:top w:val="none" w:sz="0" w:space="0" w:color="auto"/>
        <w:left w:val="none" w:sz="0" w:space="0" w:color="auto"/>
        <w:bottom w:val="none" w:sz="0" w:space="0" w:color="auto"/>
        <w:right w:val="none" w:sz="0" w:space="0" w:color="auto"/>
      </w:divBdr>
    </w:div>
    <w:div w:id="1523862361">
      <w:bodyDiv w:val="1"/>
      <w:marLeft w:val="0"/>
      <w:marRight w:val="0"/>
      <w:marTop w:val="0"/>
      <w:marBottom w:val="0"/>
      <w:divBdr>
        <w:top w:val="none" w:sz="0" w:space="0" w:color="auto"/>
        <w:left w:val="none" w:sz="0" w:space="0" w:color="auto"/>
        <w:bottom w:val="none" w:sz="0" w:space="0" w:color="auto"/>
        <w:right w:val="none" w:sz="0" w:space="0" w:color="auto"/>
      </w:divBdr>
    </w:div>
    <w:div w:id="1638603687">
      <w:bodyDiv w:val="1"/>
      <w:marLeft w:val="0"/>
      <w:marRight w:val="0"/>
      <w:marTop w:val="0"/>
      <w:marBottom w:val="0"/>
      <w:divBdr>
        <w:top w:val="none" w:sz="0" w:space="0" w:color="auto"/>
        <w:left w:val="none" w:sz="0" w:space="0" w:color="auto"/>
        <w:bottom w:val="none" w:sz="0" w:space="0" w:color="auto"/>
        <w:right w:val="none" w:sz="0" w:space="0" w:color="auto"/>
      </w:divBdr>
    </w:div>
    <w:div w:id="1778256613">
      <w:bodyDiv w:val="1"/>
      <w:marLeft w:val="0"/>
      <w:marRight w:val="0"/>
      <w:marTop w:val="0"/>
      <w:marBottom w:val="0"/>
      <w:divBdr>
        <w:top w:val="none" w:sz="0" w:space="0" w:color="auto"/>
        <w:left w:val="none" w:sz="0" w:space="0" w:color="auto"/>
        <w:bottom w:val="none" w:sz="0" w:space="0" w:color="auto"/>
        <w:right w:val="none" w:sz="0" w:space="0" w:color="auto"/>
      </w:divBdr>
    </w:div>
    <w:div w:id="1790473613">
      <w:bodyDiv w:val="1"/>
      <w:marLeft w:val="0"/>
      <w:marRight w:val="0"/>
      <w:marTop w:val="0"/>
      <w:marBottom w:val="0"/>
      <w:divBdr>
        <w:top w:val="none" w:sz="0" w:space="0" w:color="auto"/>
        <w:left w:val="none" w:sz="0" w:space="0" w:color="auto"/>
        <w:bottom w:val="none" w:sz="0" w:space="0" w:color="auto"/>
        <w:right w:val="none" w:sz="0" w:space="0" w:color="auto"/>
      </w:divBdr>
    </w:div>
    <w:div w:id="1832089992">
      <w:bodyDiv w:val="1"/>
      <w:marLeft w:val="0"/>
      <w:marRight w:val="0"/>
      <w:marTop w:val="0"/>
      <w:marBottom w:val="0"/>
      <w:divBdr>
        <w:top w:val="none" w:sz="0" w:space="0" w:color="auto"/>
        <w:left w:val="none" w:sz="0" w:space="0" w:color="auto"/>
        <w:bottom w:val="none" w:sz="0" w:space="0" w:color="auto"/>
        <w:right w:val="none" w:sz="0" w:space="0" w:color="auto"/>
      </w:divBdr>
    </w:div>
    <w:div w:id="1921022520">
      <w:bodyDiv w:val="1"/>
      <w:marLeft w:val="0"/>
      <w:marRight w:val="0"/>
      <w:marTop w:val="0"/>
      <w:marBottom w:val="0"/>
      <w:divBdr>
        <w:top w:val="none" w:sz="0" w:space="0" w:color="auto"/>
        <w:left w:val="none" w:sz="0" w:space="0" w:color="auto"/>
        <w:bottom w:val="none" w:sz="0" w:space="0" w:color="auto"/>
        <w:right w:val="none" w:sz="0" w:space="0" w:color="auto"/>
      </w:divBdr>
    </w:div>
    <w:div w:id="203392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9</Pages>
  <Words>3782</Words>
  <Characters>21563</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OMK</dc:creator>
  <cp:lastModifiedBy>Almanová Klaudia</cp:lastModifiedBy>
  <cp:revision>4</cp:revision>
  <cp:lastPrinted>2024-06-19T07:00:00Z</cp:lastPrinted>
  <dcterms:created xsi:type="dcterms:W3CDTF">2024-06-19T06:35:00Z</dcterms:created>
  <dcterms:modified xsi:type="dcterms:W3CDTF">2024-06-19T07:41:00Z</dcterms:modified>
</cp:coreProperties>
</file>